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阿拉善左旗土方工程</w:t>
      </w:r>
    </w:p>
    <w:p>
      <w:pPr>
        <w:jc w:val="center"/>
        <w:rPr>
          <w:b/>
          <w:sz w:val="44"/>
          <w:szCs w:val="44"/>
        </w:rPr>
      </w:pPr>
      <w:r>
        <w:rPr>
          <w:rFonts w:hint="eastAsia"/>
          <w:b/>
          <w:sz w:val="44"/>
          <w:szCs w:val="44"/>
        </w:rPr>
        <w:t>分包商招标公告</w:t>
      </w:r>
    </w:p>
    <w:p>
      <w:pPr>
        <w:numPr>
          <w:ilvl w:val="0"/>
          <w:numId w:val="1"/>
        </w:numPr>
        <w:spacing w:line="360" w:lineRule="auto"/>
        <w:jc w:val="left"/>
        <w:rPr>
          <w:rFonts w:ascii="宋体" w:hAnsi="宋体" w:cs="宋体"/>
          <w:sz w:val="24"/>
        </w:rPr>
      </w:pPr>
      <w:r>
        <w:rPr>
          <w:rFonts w:hint="eastAsia" w:ascii="宋体" w:hAnsi="宋体"/>
          <w:b/>
          <w:sz w:val="24"/>
        </w:rPr>
        <w:t>招标人：</w:t>
      </w:r>
      <w:r>
        <w:rPr>
          <w:rFonts w:hint="eastAsia" w:ascii="宋体" w:hAnsi="宋体" w:cs="宋体"/>
          <w:sz w:val="24"/>
        </w:rPr>
        <w:t xml:space="preserve">内蒙古蒙草生态环境（集团）股份有限公司生态事业部               </w:t>
      </w:r>
    </w:p>
    <w:p>
      <w:pPr>
        <w:spacing w:line="360" w:lineRule="auto"/>
        <w:jc w:val="left"/>
        <w:rPr>
          <w:rFonts w:ascii="宋体" w:hAnsi="宋体"/>
          <w:b/>
          <w:sz w:val="24"/>
        </w:rPr>
      </w:pPr>
      <w:r>
        <w:rPr>
          <w:rFonts w:hint="eastAsia" w:ascii="宋体" w:hAnsi="宋体"/>
          <w:b/>
          <w:sz w:val="24"/>
        </w:rPr>
        <w:t>二、项目概况</w:t>
      </w:r>
    </w:p>
    <w:p>
      <w:pPr>
        <w:spacing w:line="360" w:lineRule="auto"/>
        <w:rPr>
          <w:rFonts w:ascii="宋体" w:hAnsi="宋体" w:cs="宋体"/>
          <w:sz w:val="24"/>
        </w:rPr>
      </w:pPr>
      <w:bookmarkStart w:id="0" w:name="_Toc394566971"/>
      <w:bookmarkStart w:id="1" w:name="_Toc26948"/>
      <w:bookmarkStart w:id="2" w:name="_Toc2799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ascii="宋体" w:hAnsi="宋体" w:cs="宋体"/>
          <w:sz w:val="24"/>
        </w:rPr>
        <w:t>阿拉善左旗土方工程</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：阿拉善左旗</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asciiTheme="minorEastAsia" w:hAnsiTheme="minorEastAsia" w:cstheme="minorEastAsia"/>
          <w:sz w:val="24"/>
        </w:rPr>
      </w:pPr>
      <w:r>
        <w:rPr>
          <w:rFonts w:hint="eastAsia" w:asciiTheme="minorEastAsia" w:hAnsiTheme="minorEastAsia" w:cstheme="minorEastAsia"/>
          <w:sz w:val="24"/>
        </w:rPr>
        <w:t xml:space="preserve">    本工程位于阿拉善左旗，属于河道整治工程，总施工面积56.13万㎡,本次招标内容为：土方工程分包商招标，土方工程量约为：</w:t>
      </w:r>
      <w:r>
        <w:rPr>
          <w:rFonts w:hint="eastAsia" w:asciiTheme="minorEastAsia" w:hAnsiTheme="minorEastAsia" w:cstheme="minorEastAsia"/>
          <w:sz w:val="24"/>
          <w:lang w:val="en-US" w:eastAsia="zh-CN"/>
        </w:rPr>
        <w:t>483000</w:t>
      </w:r>
      <w:r>
        <w:rPr>
          <w:rFonts w:hint="eastAsia" w:asciiTheme="minorEastAsia" w:hAnsiTheme="minorEastAsia" w:cstheme="minorEastAsia"/>
          <w:sz w:val="24"/>
        </w:rPr>
        <w:t xml:space="preserve"> m³。</w:t>
      </w:r>
    </w:p>
    <w:p>
      <w:pPr>
        <w:spacing w:line="360" w:lineRule="auto"/>
        <w:outlineLvl w:val="1"/>
        <w:rPr>
          <w:rFonts w:asciiTheme="minorEastAsia" w:hAnsiTheme="minorEastAsia" w:cstheme="minorEastAsia"/>
          <w:sz w:val="24"/>
        </w:rPr>
      </w:pPr>
      <w:r>
        <w:rPr>
          <w:rFonts w:hint="eastAsia" w:asciiTheme="minorEastAsia" w:hAnsiTheme="minorEastAsia" w:cstheme="minorEastAsia"/>
          <w:b/>
          <w:bCs/>
          <w:sz w:val="24"/>
        </w:rPr>
        <w:t>（四）工作内容：</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     土方工程：平整场地、土方平衡、整理开挖河道、开挖人工湖、种植土回填（种植土自购）、整理地形等。(详细内容见工程量清单）</w:t>
      </w:r>
    </w:p>
    <w:p>
      <w:pPr>
        <w:spacing w:line="360" w:lineRule="auto"/>
        <w:outlineLvl w:val="1"/>
        <w:rPr>
          <w:rFonts w:asciiTheme="minorEastAsia" w:hAnsiTheme="minorEastAsia" w:cstheme="minorEastAsia"/>
          <w:b/>
          <w:bCs/>
          <w:sz w:val="24"/>
          <w:highlight w:val="none"/>
        </w:rPr>
      </w:pPr>
      <w:r>
        <w:rPr>
          <w:rFonts w:hint="eastAsia" w:asciiTheme="minorEastAsia" w:hAnsiTheme="minorEastAsia" w:cstheme="minorEastAsia"/>
          <w:b/>
          <w:bCs/>
          <w:sz w:val="24"/>
          <w:highlight w:val="none"/>
        </w:rPr>
        <w:t>（五）工期：30日历天</w:t>
      </w:r>
      <w:bookmarkStart w:id="3" w:name="_GoBack"/>
      <w:bookmarkEnd w:id="3"/>
    </w:p>
    <w:p>
      <w:pPr>
        <w:spacing w:line="360" w:lineRule="auto"/>
        <w:outlineLvl w:val="1"/>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计划开工日期：2017年4月</w:t>
      </w:r>
      <w:r>
        <w:rPr>
          <w:rFonts w:hint="eastAsia" w:asciiTheme="minorEastAsia" w:hAnsiTheme="minorEastAsia" w:cstheme="minorEastAsia"/>
          <w:sz w:val="24"/>
          <w:highlight w:val="none"/>
          <w:lang w:val="en-US" w:eastAsia="zh-CN"/>
        </w:rPr>
        <w:t>28</w:t>
      </w:r>
      <w:r>
        <w:rPr>
          <w:rFonts w:hint="eastAsia" w:asciiTheme="minorEastAsia" w:hAnsiTheme="minorEastAsia" w:cstheme="minorEastAsia"/>
          <w:sz w:val="24"/>
          <w:highlight w:val="none"/>
        </w:rPr>
        <w:t>日</w:t>
      </w:r>
    </w:p>
    <w:p>
      <w:pPr>
        <w:spacing w:line="360" w:lineRule="auto"/>
        <w:jc w:val="left"/>
        <w:outlineLvl w:val="1"/>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计划竣工日期：2017年5月</w:t>
      </w:r>
      <w:r>
        <w:rPr>
          <w:rFonts w:hint="eastAsia" w:asciiTheme="minorEastAsia" w:hAnsiTheme="minorEastAsia" w:cstheme="minorEastAsia"/>
          <w:sz w:val="24"/>
          <w:highlight w:val="none"/>
          <w:lang w:val="en-US" w:eastAsia="zh-CN"/>
        </w:rPr>
        <w:t>28</w:t>
      </w:r>
      <w:r>
        <w:rPr>
          <w:rFonts w:hint="eastAsia" w:asciiTheme="minorEastAsia" w:hAnsiTheme="minorEastAsia" w:cstheme="minorEastAsia"/>
          <w:sz w:val="24"/>
          <w:highlight w:val="none"/>
        </w:rPr>
        <w:t>日</w:t>
      </w:r>
    </w:p>
    <w:p>
      <w:pPr>
        <w:numPr>
          <w:ilvl w:val="0"/>
          <w:numId w:val="2"/>
        </w:numPr>
        <w:spacing w:line="360" w:lineRule="auto"/>
        <w:jc w:val="left"/>
        <w:rPr>
          <w:rFonts w:asciiTheme="minorEastAsia" w:hAnsiTheme="minorEastAsia" w:cstheme="minorEastAsia"/>
          <w:b/>
          <w:sz w:val="24"/>
        </w:rPr>
      </w:pPr>
      <w:r>
        <w:rPr>
          <w:rFonts w:hint="eastAsia" w:asciiTheme="minorEastAsia" w:hAnsiTheme="minorEastAsia" w:cstheme="minorEastAsia"/>
          <w:b/>
          <w:sz w:val="24"/>
        </w:rPr>
        <w:t>质量及技术要求</w:t>
      </w:r>
    </w:p>
    <w:p>
      <w:pPr>
        <w:spacing w:line="360" w:lineRule="auto"/>
        <w:rPr>
          <w:rFonts w:asciiTheme="minorEastAsia" w:hAnsiTheme="minorEastAsia" w:cstheme="minorEastAsia"/>
          <w:sz w:val="24"/>
        </w:rPr>
      </w:pPr>
      <w:r>
        <w:rPr>
          <w:rFonts w:hint="eastAsia" w:asciiTheme="minorEastAsia" w:hAnsiTheme="minorEastAsia" w:cstheme="minorEastAsia"/>
          <w:sz w:val="24"/>
        </w:rPr>
        <w:t>1、满足图纸设计要求，达到国家有关施工质量验收规范要求，并验收合格。</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2、平整场地要求平整度误差在±100mm以内。</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3、在清场之后，为了确定施工范围及挖土或填土的标高，应按设计图纸的要求，用测量仪器在施工现场进行定点放线工作，为使施工充分表达设计意图，测设时应精准测量。  </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4、施工过程中应注意保护标高桩。</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5、在敷设有地上或地下管道、光缆、电缆、电线的地段进行土方施工时，应事先取得管理部门的书面同意，施工时应采取措施，以防损坏。</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6、土方工程施工应进行土方平衡计算，（应测量原始地平标高图及达到设计要求后的土方标高图）按照土方运距最短，运距合理和各个工程项目的施工顺序做好调配，减少重复倒运。按照土方平衡原则尽量场内消化，减少外运或回运土方。</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7、土方开挖宜从上到下、分层分段、依次进行;并做成一定的坡势，以利泄水。</w:t>
      </w:r>
    </w:p>
    <w:p>
      <w:pPr>
        <w:spacing w:line="360" w:lineRule="auto"/>
        <w:rPr>
          <w:rFonts w:hint="eastAsia" w:asciiTheme="minorEastAsia" w:hAnsiTheme="minorEastAsia" w:cstheme="minorEastAsia"/>
          <w:b/>
          <w:sz w:val="24"/>
        </w:rPr>
      </w:pPr>
    </w:p>
    <w:p>
      <w:pPr>
        <w:spacing w:line="360" w:lineRule="auto"/>
        <w:rPr>
          <w:rFonts w:asciiTheme="minorEastAsia" w:hAnsiTheme="minorEastAsia" w:cstheme="minorEastAsia"/>
          <w:b/>
          <w:sz w:val="24"/>
        </w:rPr>
      </w:pPr>
      <w:r>
        <w:rPr>
          <w:rFonts w:hint="eastAsia" w:asciiTheme="minorEastAsia" w:hAnsiTheme="minorEastAsia" w:cstheme="minorEastAsia"/>
          <w:b/>
          <w:sz w:val="24"/>
        </w:rPr>
        <w:t>四、分包商要求</w:t>
      </w:r>
    </w:p>
    <w:p>
      <w:pPr>
        <w:spacing w:line="360" w:lineRule="auto"/>
        <w:outlineLvl w:val="1"/>
        <w:rPr>
          <w:rFonts w:hint="eastAsia" w:asciiTheme="minorEastAsia" w:hAnsiTheme="minorEastAsia" w:cstheme="minorEastAsia"/>
          <w:sz w:val="24"/>
        </w:rPr>
      </w:pPr>
      <w:r>
        <w:rPr>
          <w:rFonts w:hint="eastAsia" w:asciiTheme="minorEastAsia" w:hAnsiTheme="minorEastAsia" w:cstheme="minorEastAsia"/>
          <w:sz w:val="24"/>
        </w:rPr>
        <w:t xml:space="preserve">    凡是入围 “供应商信息库”的且具有绿化施工经验的公司均可报名。</w:t>
      </w:r>
    </w:p>
    <w:p>
      <w:pPr>
        <w:spacing w:line="360" w:lineRule="auto"/>
        <w:jc w:val="left"/>
        <w:rPr>
          <w:rFonts w:asciiTheme="minorEastAsia" w:hAnsiTheme="minorEastAsia" w:cstheme="minorEastAsia"/>
          <w:b/>
          <w:sz w:val="24"/>
        </w:rPr>
      </w:pPr>
      <w:r>
        <w:rPr>
          <w:rFonts w:hint="eastAsia" w:asciiTheme="minorEastAsia" w:hAnsiTheme="minorEastAsia" w:cstheme="minorEastAsia"/>
          <w:b/>
          <w:sz w:val="24"/>
        </w:rPr>
        <w:t>五、报价方式</w:t>
      </w:r>
    </w:p>
    <w:p>
      <w:pPr>
        <w:spacing w:line="360" w:lineRule="auto"/>
        <w:jc w:val="left"/>
        <w:rPr>
          <w:rFonts w:asciiTheme="minorEastAsia" w:hAnsiTheme="minorEastAsia" w:cstheme="minorEastAsia"/>
          <w:bCs/>
          <w:sz w:val="24"/>
        </w:rPr>
      </w:pPr>
      <w:r>
        <w:rPr>
          <w:rFonts w:hint="eastAsia" w:asciiTheme="minorEastAsia" w:hAnsiTheme="minorEastAsia" w:cstheme="minorEastAsia"/>
          <w:bCs/>
          <w:sz w:val="24"/>
        </w:rPr>
        <w:t xml:space="preserve"> 综合单价（含税金）单价方式，总价报价。</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360" w:lineRule="auto"/>
        <w:outlineLvl w:val="1"/>
        <w:rPr>
          <w:rFonts w:asciiTheme="minorEastAsia" w:hAnsiTheme="minorEastAsia" w:cstheme="minorEastAsia"/>
          <w:bCs/>
          <w:sz w:val="24"/>
        </w:rPr>
      </w:pPr>
      <w:r>
        <w:rPr>
          <w:rFonts w:hint="eastAsia" w:asciiTheme="minorEastAsia" w:hAnsiTheme="minorEastAsia" w:cstheme="minorEastAsia"/>
          <w:sz w:val="24"/>
        </w:rPr>
        <w:t xml:space="preserve"> 2、工程量清单中投标人没有填入单价或价格的子目，其费用招标人将视为已分摊在工程量清单中其他相关子目的单价或价格之中，实施过程均不予计算和支付费用。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asciiTheme="minorEastAsia" w:hAnsiTheme="minorEastAsia" w:cstheme="minorEastAsia"/>
          <w:b/>
          <w:sz w:val="24"/>
        </w:rPr>
      </w:pPr>
      <w:r>
        <w:rPr>
          <w:rFonts w:hint="eastAsia" w:asciiTheme="minorEastAsia" w:hAnsiTheme="minorEastAsia" w:cstheme="minorEastAsia"/>
          <w:b/>
          <w:sz w:val="24"/>
        </w:rPr>
        <w:t>投标方式</w:t>
      </w:r>
    </w:p>
    <w:p>
      <w:pPr>
        <w:spacing w:line="360" w:lineRule="auto"/>
        <w:ind w:firstLine="481"/>
        <w:jc w:val="left"/>
        <w:rPr>
          <w:rFonts w:hint="eastAsia" w:ascii="宋体" w:hAnsi="宋体" w:cs="宋体"/>
          <w:color w:val="000000"/>
          <w:sz w:val="24"/>
        </w:rPr>
      </w:pPr>
      <w:r>
        <w:rPr>
          <w:rFonts w:hint="eastAsia" w:asciiTheme="minorEastAsia" w:hAnsiTheme="minorEastAsia" w:cstheme="minorEastAsia"/>
          <w:bCs/>
          <w:sz w:val="24"/>
        </w:rPr>
        <w:t>报名时间</w:t>
      </w:r>
      <w:r>
        <w:rPr>
          <w:rFonts w:hint="eastAsia" w:asciiTheme="minorEastAsia" w:hAnsiTheme="minorEastAsia" w:cstheme="minorEastAsia"/>
          <w:bCs/>
          <w:sz w:val="24"/>
          <w:lang w:eastAsia="zh-CN"/>
        </w:rPr>
        <w:t>及领取招标文件时间</w:t>
      </w:r>
      <w:r>
        <w:rPr>
          <w:rFonts w:hint="eastAsia" w:asciiTheme="minorEastAsia" w:hAnsiTheme="minorEastAsia" w:cstheme="minorEastAsia"/>
          <w:bCs/>
          <w:sz w:val="24"/>
        </w:rPr>
        <w:t>：2017年4月</w:t>
      </w:r>
      <w:r>
        <w:rPr>
          <w:rFonts w:hint="eastAsia" w:asciiTheme="minorEastAsia" w:hAnsiTheme="minorEastAsia" w:cstheme="minorEastAsia"/>
          <w:bCs/>
          <w:sz w:val="24"/>
          <w:lang w:val="en-US" w:eastAsia="zh-CN"/>
        </w:rPr>
        <w:t>20</w:t>
      </w:r>
      <w:r>
        <w:rPr>
          <w:rFonts w:hint="eastAsia" w:asciiTheme="minorEastAsia" w:hAnsiTheme="minorEastAsia" w:cstheme="minorEastAsia"/>
          <w:bCs/>
          <w:sz w:val="24"/>
        </w:rPr>
        <w:t>日——2017年4月</w:t>
      </w:r>
      <w:r>
        <w:rPr>
          <w:rFonts w:hint="eastAsia" w:asciiTheme="minorEastAsia" w:hAnsiTheme="minorEastAsia" w:cstheme="minorEastAsia"/>
          <w:bCs/>
          <w:sz w:val="24"/>
          <w:lang w:val="en-US" w:eastAsia="zh-CN"/>
        </w:rPr>
        <w:t>24</w:t>
      </w:r>
      <w:r>
        <w:rPr>
          <w:rFonts w:hint="eastAsia" w:asciiTheme="minorEastAsia" w:hAnsiTheme="minorEastAsia" w:cstheme="minorEastAsia"/>
          <w:bCs/>
          <w:sz w:val="24"/>
        </w:rPr>
        <w:t>日下午18:00</w:t>
      </w:r>
      <w:r>
        <w:rPr>
          <w:rFonts w:hint="eastAsia" w:ascii="宋体" w:hAnsi="宋体" w:cs="宋体"/>
          <w:color w:val="000000"/>
          <w:sz w:val="24"/>
        </w:rPr>
        <w:t>(招标人以邮件形式回复至对应报名邮箱，不需现场领取。）</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报名方式：投标人填写《投标报名表》，签字确认并于报名截止时间前发回到服务中心报名邮箱mengcaocaigou@126.com。</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投标人提问截止时间：2017年4月</w:t>
      </w:r>
      <w:r>
        <w:rPr>
          <w:rFonts w:hint="eastAsia" w:asciiTheme="minorEastAsia" w:hAnsiTheme="minorEastAsia" w:cstheme="minorEastAsia"/>
          <w:sz w:val="24"/>
          <w:lang w:val="en-US" w:eastAsia="zh-CN"/>
        </w:rPr>
        <w:t>24</w:t>
      </w:r>
      <w:r>
        <w:rPr>
          <w:rFonts w:hint="eastAsia" w:asciiTheme="minorEastAsia" w:hAnsiTheme="minorEastAsia" w:cstheme="minorEastAsia"/>
          <w:sz w:val="24"/>
        </w:rPr>
        <w:t>日中午12:00前</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招标人答疑时间：2017年4月</w:t>
      </w:r>
      <w:r>
        <w:rPr>
          <w:rFonts w:hint="eastAsia" w:asciiTheme="minorEastAsia" w:hAnsiTheme="minorEastAsia" w:cstheme="minorEastAsia"/>
          <w:sz w:val="24"/>
          <w:lang w:val="en-US" w:eastAsia="zh-CN"/>
        </w:rPr>
        <w:t>24</w:t>
      </w:r>
      <w:r>
        <w:rPr>
          <w:rFonts w:hint="eastAsia" w:asciiTheme="minorEastAsia" w:hAnsiTheme="minorEastAsia" w:cstheme="minorEastAsia"/>
          <w:sz w:val="24"/>
        </w:rPr>
        <w:t>日 下午18:00 前发布答疑</w:t>
      </w:r>
    </w:p>
    <w:p>
      <w:pPr>
        <w:spacing w:line="360" w:lineRule="auto"/>
        <w:ind w:firstLine="480" w:firstLineChars="200"/>
        <w:outlineLvl w:val="1"/>
        <w:rPr>
          <w:rFonts w:hint="eastAsia" w:asciiTheme="minorEastAsia" w:hAnsiTheme="minorEastAsia" w:cstheme="minorEastAsia"/>
          <w:sz w:val="24"/>
          <w:lang w:val="en-US" w:eastAsia="zh-CN"/>
        </w:rPr>
      </w:pPr>
      <w:r>
        <w:rPr>
          <w:rFonts w:hint="eastAsia" w:asciiTheme="minorEastAsia" w:hAnsiTheme="minorEastAsia" w:cstheme="minorEastAsia"/>
          <w:sz w:val="24"/>
        </w:rPr>
        <w:t>开标时间：2017年4月</w:t>
      </w:r>
      <w:r>
        <w:rPr>
          <w:rFonts w:hint="eastAsia" w:asciiTheme="minorEastAsia" w:hAnsiTheme="minorEastAsia" w:cstheme="minorEastAsia"/>
          <w:sz w:val="24"/>
          <w:lang w:val="en-US" w:eastAsia="zh-CN"/>
        </w:rPr>
        <w:t>26</w:t>
      </w:r>
      <w:r>
        <w:rPr>
          <w:rFonts w:hint="eastAsia" w:asciiTheme="minorEastAsia" w:hAnsiTheme="minorEastAsia" w:cstheme="minorEastAsia"/>
          <w:sz w:val="24"/>
        </w:rPr>
        <w:t>日下午</w:t>
      </w:r>
      <w:r>
        <w:rPr>
          <w:rFonts w:hint="eastAsia" w:asciiTheme="minorEastAsia" w:hAnsiTheme="minorEastAsia" w:cstheme="minorEastAsia"/>
          <w:sz w:val="24"/>
          <w:lang w:val="en-US" w:eastAsia="zh-CN"/>
        </w:rPr>
        <w:t>15:00</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开标地点：呼和浩特市银都大厦B座三层会议室</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    投标报名联系人及电话：     银  洁  18247105442</w:t>
      </w:r>
    </w:p>
    <w:p>
      <w:pPr>
        <w:spacing w:line="360" w:lineRule="auto"/>
        <w:ind w:firstLine="480" w:firstLineChars="200"/>
        <w:outlineLvl w:val="1"/>
        <w:rPr>
          <w:rFonts w:asciiTheme="minorEastAsia" w:hAnsiTheme="minorEastAsia" w:cstheme="minorEastAsia"/>
          <w:b/>
          <w:sz w:val="24"/>
        </w:rPr>
      </w:pPr>
      <w:r>
        <w:rPr>
          <w:rFonts w:hint="eastAsia" w:asciiTheme="minorEastAsia" w:hAnsiTheme="minorEastAsia" w:cstheme="minorEastAsia"/>
          <w:sz w:val="24"/>
        </w:rPr>
        <w:t>招标文件答疑联系人及电话： 白  静  15694716953</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    现场踏勘联系人及电话：     贺国俊  18047157929</w:t>
      </w:r>
    </w:p>
    <w:p>
      <w:pPr>
        <w:spacing w:line="500" w:lineRule="exact"/>
        <w:jc w:val="center"/>
        <w:rPr>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85B7F8"/>
    <w:multiLevelType w:val="singleLevel"/>
    <w:tmpl w:val="5885B7F8"/>
    <w:lvl w:ilvl="0" w:tentative="0">
      <w:start w:val="3"/>
      <w:numFmt w:val="chineseCounting"/>
      <w:suff w:val="nothing"/>
      <w:lvlText w:val="%1、"/>
      <w:lvlJc w:val="left"/>
    </w:lvl>
  </w:abstractNum>
  <w:abstractNum w:abstractNumId="2">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CDA1BE1"/>
    <w:rsid w:val="005350AA"/>
    <w:rsid w:val="005517B6"/>
    <w:rsid w:val="00672546"/>
    <w:rsid w:val="00696CB4"/>
    <w:rsid w:val="008C1316"/>
    <w:rsid w:val="00AF12EB"/>
    <w:rsid w:val="00D20DB1"/>
    <w:rsid w:val="00E639B2"/>
    <w:rsid w:val="00EE3AF7"/>
    <w:rsid w:val="00F86A91"/>
    <w:rsid w:val="098D65F9"/>
    <w:rsid w:val="2B7C6125"/>
    <w:rsid w:val="2D7C676B"/>
    <w:rsid w:val="38EC492D"/>
    <w:rsid w:val="486D5CE1"/>
    <w:rsid w:val="5CDA1BE1"/>
    <w:rsid w:val="633130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005B9B-C9DB-4AC2-980F-BAA63B69421E}">
  <ds:schemaRefs/>
</ds:datastoreItem>
</file>

<file path=customXml/itemProps3.xml><?xml version="1.0" encoding="utf-8"?>
<ds:datastoreItem xmlns:ds="http://schemas.openxmlformats.org/officeDocument/2006/customXml" ds:itemID="{9713285A-579F-4B0C-8494-A01DA274C078}">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217</Words>
  <Characters>1240</Characters>
  <Lines>10</Lines>
  <Paragraphs>2</Paragraphs>
  <ScaleCrop>false</ScaleCrop>
  <LinksUpToDate>false</LinksUpToDate>
  <CharactersWithSpaces>1455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2017-04-17T07:17:00Z</dcterms:created>
  <dc:creator>Administrator</dc:creator>
  <cp:lastModifiedBy>Administrator</cp:lastModifiedBy>
  <dcterms:modified xsi:type="dcterms:W3CDTF">2017-04-20T02:19:56Z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