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44"/>
          <w:szCs w:val="44"/>
        </w:rPr>
      </w:pPr>
      <w:r>
        <w:rPr>
          <w:rFonts w:hint="eastAsia"/>
          <w:b/>
          <w:sz w:val="44"/>
          <w:szCs w:val="44"/>
        </w:rPr>
        <w:t>阿拉善区域防腐木工程</w:t>
      </w:r>
    </w:p>
    <w:p>
      <w:pPr>
        <w:spacing w:line="360" w:lineRule="auto"/>
        <w:jc w:val="center"/>
        <w:rPr>
          <w:b/>
          <w:sz w:val="36"/>
          <w:szCs w:val="36"/>
        </w:rPr>
      </w:pPr>
      <w:r>
        <w:rPr>
          <w:rFonts w:hint="eastAsia"/>
          <w:b/>
          <w:sz w:val="44"/>
          <w:szCs w:val="44"/>
        </w:rPr>
        <w:t>分包商招标公告</w:t>
      </w:r>
    </w:p>
    <w:p>
      <w:pPr>
        <w:numPr>
          <w:ilvl w:val="0"/>
          <w:numId w:val="1"/>
        </w:numPr>
        <w:spacing w:line="360" w:lineRule="auto"/>
        <w:jc w:val="left"/>
        <w:rPr>
          <w:rFonts w:ascii="宋体" w:cs="宋体"/>
          <w:sz w:val="24"/>
        </w:rPr>
      </w:pPr>
      <w:r>
        <w:rPr>
          <w:rFonts w:hint="eastAsia" w:ascii="宋体" w:hAnsi="宋体"/>
          <w:b/>
          <w:sz w:val="24"/>
        </w:rPr>
        <w:t>招标人：</w:t>
      </w:r>
      <w:r>
        <w:rPr>
          <w:rFonts w:hint="eastAsia" w:ascii="宋体" w:hAnsi="宋体" w:cs="宋体"/>
          <w:sz w:val="24"/>
        </w:rPr>
        <w:t>内蒙古蒙草生态环境（集团）股份有限公司</w:t>
      </w:r>
    </w:p>
    <w:p>
      <w:pPr>
        <w:spacing w:line="360" w:lineRule="auto"/>
        <w:jc w:val="left"/>
        <w:rPr>
          <w:rFonts w:ascii="宋体"/>
          <w:b/>
          <w:sz w:val="24"/>
        </w:rPr>
      </w:pPr>
      <w:r>
        <w:rPr>
          <w:rFonts w:hint="eastAsia" w:ascii="宋体" w:hAnsi="宋体"/>
          <w:b/>
          <w:sz w:val="24"/>
        </w:rPr>
        <w:t>二、项目概况</w:t>
      </w:r>
    </w:p>
    <w:p>
      <w:pPr>
        <w:spacing w:line="360" w:lineRule="auto"/>
        <w:rPr>
          <w:rFonts w:ascii="宋体" w:hAnsi="宋体" w:cs="宋体"/>
          <w:sz w:val="24"/>
        </w:rPr>
      </w:pPr>
      <w:bookmarkStart w:id="0" w:name="_Toc394566971"/>
      <w:bookmarkStart w:id="1" w:name="_Toc26948"/>
      <w:bookmarkStart w:id="2" w:name="_Toc27998"/>
      <w:r>
        <w:rPr>
          <w:rFonts w:hint="eastAsia" w:ascii="宋体" w:hAnsi="宋体" w:cs="宋体"/>
          <w:b/>
          <w:bCs/>
          <w:sz w:val="24"/>
        </w:rPr>
        <w:t>（一）工程名称</w:t>
      </w:r>
      <w:r>
        <w:rPr>
          <w:rFonts w:hint="eastAsia" w:ascii="宋体" w:hAnsi="宋体" w:cs="宋体"/>
          <w:sz w:val="24"/>
        </w:rPr>
        <w:t>：</w:t>
      </w:r>
      <w:bookmarkEnd w:id="0"/>
      <w:bookmarkEnd w:id="1"/>
      <w:bookmarkEnd w:id="2"/>
      <w:r>
        <w:rPr>
          <w:rFonts w:hint="eastAsia" w:ascii="宋体" w:hAnsi="宋体" w:cs="宋体"/>
          <w:sz w:val="24"/>
        </w:rPr>
        <w:t>阿拉善区域防腐木工程</w:t>
      </w:r>
    </w:p>
    <w:p>
      <w:pPr>
        <w:spacing w:line="360" w:lineRule="auto"/>
        <w:rPr>
          <w:rFonts w:ascii="宋体" w:cs="宋体"/>
          <w:sz w:val="24"/>
        </w:rPr>
      </w:pPr>
      <w:r>
        <w:rPr>
          <w:rFonts w:hint="eastAsia" w:ascii="宋体" w:hAnsi="宋体" w:cs="宋体"/>
          <w:b/>
          <w:bCs/>
          <w:sz w:val="24"/>
        </w:rPr>
        <w:t>（二）项目编号</w:t>
      </w:r>
      <w:r>
        <w:rPr>
          <w:rFonts w:hint="eastAsia" w:ascii="宋体" w:hAnsi="宋体" w:cs="宋体"/>
          <w:sz w:val="24"/>
        </w:rPr>
        <w:t>：</w:t>
      </w:r>
      <w:r>
        <w:rPr>
          <w:rFonts w:hint="eastAsia"/>
          <w:sz w:val="24"/>
        </w:rPr>
        <w:t>MCSTHJ-2017-GCFB010</w:t>
      </w:r>
    </w:p>
    <w:p>
      <w:pPr>
        <w:spacing w:line="360" w:lineRule="auto"/>
        <w:rPr>
          <w:rFonts w:ascii="宋体" w:hAnsi="宋体" w:cs="宋体"/>
          <w:sz w:val="24"/>
        </w:rPr>
      </w:pPr>
      <w:r>
        <w:rPr>
          <w:rFonts w:hint="eastAsia" w:ascii="宋体" w:hAnsi="宋体" w:cs="宋体"/>
          <w:b/>
          <w:bCs/>
          <w:sz w:val="24"/>
        </w:rPr>
        <w:t>（三）工程地点</w:t>
      </w:r>
      <w:r>
        <w:rPr>
          <w:rFonts w:hint="eastAsia" w:ascii="宋体" w:hAnsi="宋体" w:cs="宋体"/>
          <w:sz w:val="24"/>
        </w:rPr>
        <w:t>：阿拉善区域</w:t>
      </w:r>
    </w:p>
    <w:p>
      <w:pPr>
        <w:spacing w:line="360" w:lineRule="auto"/>
        <w:outlineLvl w:val="1"/>
        <w:rPr>
          <w:rFonts w:ascii="宋体" w:cs="宋体"/>
          <w:b/>
          <w:bCs/>
          <w:sz w:val="24"/>
        </w:rPr>
      </w:pPr>
      <w:r>
        <w:rPr>
          <w:rFonts w:hint="eastAsia" w:ascii="宋体" w:hAnsi="宋体" w:cs="宋体"/>
          <w:b/>
          <w:bCs/>
          <w:sz w:val="24"/>
        </w:rPr>
        <w:t>（四）项目概况：</w:t>
      </w:r>
    </w:p>
    <w:p>
      <w:pPr>
        <w:spacing w:line="360" w:lineRule="auto"/>
        <w:ind w:firstLine="480" w:firstLineChars="200"/>
        <w:rPr>
          <w:rFonts w:ascii="宋体" w:hAnsi="宋体"/>
          <w:sz w:val="24"/>
        </w:rPr>
      </w:pPr>
      <w:r>
        <w:rPr>
          <w:rFonts w:hint="eastAsia" w:ascii="宋体" w:hAnsi="宋体" w:cs="宋体"/>
          <w:sz w:val="24"/>
        </w:rPr>
        <w:t>项目地点位于阿拉善区域，</w:t>
      </w:r>
      <w:r>
        <w:rPr>
          <w:rFonts w:hint="eastAsia" w:ascii="宋体" w:hAnsi="宋体" w:cs="宋体"/>
          <w:sz w:val="24"/>
          <w:shd w:val="clear" w:color="auto" w:fill="FFFFFF"/>
        </w:rPr>
        <w:t>防腐木的施工面积约为9</w:t>
      </w:r>
      <w:r>
        <w:rPr>
          <w:rFonts w:hint="eastAsia" w:ascii="宋体" w:hAnsi="宋体" w:cs="宋体"/>
          <w:sz w:val="24"/>
          <w:shd w:val="clear" w:color="auto" w:fill="FFFFFF"/>
          <w:lang w:val="en-US" w:eastAsia="zh-CN"/>
        </w:rPr>
        <w:t>76</w:t>
      </w:r>
      <w:r>
        <w:rPr>
          <w:rFonts w:hint="eastAsia" w:ascii="宋体" w:hAnsi="宋体" w:cs="宋体"/>
          <w:sz w:val="24"/>
          <w:shd w:val="clear" w:color="auto" w:fill="FFFFFF"/>
        </w:rPr>
        <w:t>0㎡。</w:t>
      </w:r>
    </w:p>
    <w:p>
      <w:pPr>
        <w:spacing w:line="360" w:lineRule="auto"/>
        <w:ind w:firstLine="480" w:firstLineChars="200"/>
        <w:rPr>
          <w:rFonts w:ascii="宋体" w:hAnsi="宋体"/>
          <w:sz w:val="24"/>
        </w:rPr>
      </w:pPr>
      <w:r>
        <w:rPr>
          <w:rFonts w:hint="eastAsia" w:ascii="宋体" w:hAnsi="宋体" w:cs="宋体"/>
          <w:sz w:val="24"/>
        </w:rPr>
        <w:t>本次招标内容为帐篷营地、廊架、4.5m木栈道、1.8m木栈道、环湖路木栈道、环湖路亲水平台的防腐木分包商招标（包工包料）。</w:t>
      </w:r>
    </w:p>
    <w:p>
      <w:pPr>
        <w:spacing w:line="360" w:lineRule="auto"/>
        <w:outlineLvl w:val="1"/>
        <w:rPr>
          <w:rFonts w:ascii="宋体" w:cs="宋体"/>
          <w:sz w:val="24"/>
        </w:rPr>
      </w:pPr>
      <w:r>
        <w:rPr>
          <w:rFonts w:hint="eastAsia" w:ascii="宋体" w:hAnsi="宋体" w:cs="宋体"/>
          <w:b/>
          <w:bCs/>
          <w:sz w:val="24"/>
        </w:rPr>
        <w:t>（五）工作内容：</w:t>
      </w:r>
    </w:p>
    <w:p>
      <w:pPr>
        <w:numPr>
          <w:ilvl w:val="0"/>
          <w:numId w:val="2"/>
        </w:numPr>
        <w:spacing w:line="360" w:lineRule="auto"/>
        <w:ind w:firstLine="480"/>
        <w:outlineLvl w:val="1"/>
        <w:rPr>
          <w:rFonts w:ascii="宋体" w:hAnsi="宋体" w:cs="宋体"/>
          <w:sz w:val="24"/>
        </w:rPr>
      </w:pPr>
      <w:r>
        <w:rPr>
          <w:rFonts w:hint="eastAsia" w:ascii="宋体" w:hAnsi="宋体" w:cs="宋体"/>
          <w:sz w:val="24"/>
        </w:rPr>
        <w:t>帐篷营地：场地平整、挖基坑土方、土方回填、回填砂垫层、混凝土垫层、混凝土基础、预埋铁件、方钢龙骨、防腐木安装。</w:t>
      </w:r>
    </w:p>
    <w:p>
      <w:pPr>
        <w:numPr>
          <w:ilvl w:val="0"/>
          <w:numId w:val="2"/>
        </w:numPr>
        <w:spacing w:line="360" w:lineRule="auto"/>
        <w:ind w:firstLine="480"/>
        <w:outlineLvl w:val="1"/>
        <w:rPr>
          <w:rFonts w:ascii="宋体" w:hAnsi="宋体" w:cs="宋体"/>
          <w:sz w:val="24"/>
        </w:rPr>
      </w:pPr>
      <w:r>
        <w:rPr>
          <w:rFonts w:hint="eastAsia" w:ascii="宋体" w:hAnsi="宋体" w:cs="宋体"/>
          <w:sz w:val="24"/>
        </w:rPr>
        <w:t>廊架：挖基坑土方、土方回填、混凝土垫层、混凝土独立基础、钢筋安装、预埋铁件、钢管柱、型钢、防腐木花架安装。</w:t>
      </w:r>
    </w:p>
    <w:p>
      <w:pPr>
        <w:numPr>
          <w:ilvl w:val="0"/>
          <w:numId w:val="2"/>
        </w:numPr>
        <w:spacing w:line="360" w:lineRule="auto"/>
        <w:ind w:firstLine="480"/>
        <w:outlineLvl w:val="1"/>
        <w:rPr>
          <w:rFonts w:ascii="宋体" w:hAnsi="宋体" w:cs="宋体"/>
          <w:sz w:val="24"/>
        </w:rPr>
      </w:pPr>
      <w:r>
        <w:rPr>
          <w:rFonts w:hint="eastAsia" w:ascii="宋体" w:hAnsi="宋体" w:cs="宋体"/>
          <w:sz w:val="24"/>
        </w:rPr>
        <w:t>4.5m和1.8m木栈道：场地平整、挖基坑土方、土方回填、回填砂垫层、混凝土垫层、混凝土基础梁、预埋铁件、钢拖架、木栈道安装。</w:t>
      </w:r>
    </w:p>
    <w:p>
      <w:pPr>
        <w:spacing w:line="360" w:lineRule="auto"/>
        <w:outlineLvl w:val="1"/>
        <w:rPr>
          <w:rFonts w:ascii="宋体" w:hAnsi="宋体" w:cs="宋体"/>
          <w:sz w:val="24"/>
        </w:rPr>
      </w:pPr>
      <w:r>
        <w:rPr>
          <w:rFonts w:hint="eastAsia" w:ascii="宋体" w:hAnsi="宋体" w:cs="宋体"/>
          <w:sz w:val="24"/>
        </w:rPr>
        <w:t xml:space="preserve">    4、环湖路木栈道：场地平整、钢管桩、其他钢构件、钢管混凝土、钢拖架、木栈道安装。</w:t>
      </w:r>
    </w:p>
    <w:p>
      <w:pPr>
        <w:spacing w:line="360" w:lineRule="auto"/>
        <w:outlineLvl w:val="1"/>
        <w:rPr>
          <w:rFonts w:ascii="宋体" w:hAnsi="宋体" w:cs="宋体"/>
          <w:sz w:val="24"/>
        </w:rPr>
      </w:pPr>
      <w:r>
        <w:rPr>
          <w:rFonts w:hint="eastAsia" w:ascii="宋体" w:hAnsi="宋体" w:cs="宋体"/>
          <w:sz w:val="24"/>
        </w:rPr>
        <w:t xml:space="preserve">    5、环湖路亲水平台：场地平整、钢管桩、钢管混凝土、镀锌钢管、其他钢构件、钢拖架、木栈道安装、扶手栏杆安装。</w:t>
      </w:r>
    </w:p>
    <w:p>
      <w:pPr>
        <w:spacing w:line="360" w:lineRule="auto"/>
        <w:ind w:firstLine="465"/>
        <w:outlineLvl w:val="1"/>
        <w:rPr>
          <w:rFonts w:ascii="宋体" w:hAnsi="宋体" w:cs="宋体"/>
          <w:sz w:val="24"/>
          <w:highlight w:val="none"/>
        </w:rPr>
      </w:pPr>
      <w:r>
        <w:rPr>
          <w:rFonts w:hint="eastAsia" w:ascii="宋体" w:hAnsi="宋体" w:cs="宋体"/>
          <w:sz w:val="24"/>
          <w:highlight w:val="none"/>
        </w:rPr>
        <w:t>6、</w:t>
      </w:r>
      <w:r>
        <w:rPr>
          <w:rFonts w:hint="eastAsia" w:ascii="宋体" w:hAnsi="宋体" w:cs="宋体"/>
          <w:sz w:val="24"/>
          <w:highlight w:val="none"/>
          <w:lang w:eastAsia="zh-CN"/>
        </w:rPr>
        <w:t>分包商需提供</w:t>
      </w:r>
      <w:r>
        <w:rPr>
          <w:rFonts w:hint="eastAsia" w:ascii="宋体" w:hAnsi="宋体" w:cs="宋体"/>
          <w:sz w:val="24"/>
          <w:highlight w:val="none"/>
        </w:rPr>
        <w:t>工程资料 、</w:t>
      </w:r>
      <w:r>
        <w:rPr>
          <w:rFonts w:hint="eastAsia" w:ascii="宋体" w:hAnsi="宋体" w:cs="宋体"/>
          <w:sz w:val="24"/>
          <w:highlight w:val="none"/>
          <w:lang w:eastAsia="zh-CN"/>
        </w:rPr>
        <w:t>涉及的</w:t>
      </w:r>
      <w:r>
        <w:rPr>
          <w:rFonts w:hint="eastAsia" w:ascii="宋体" w:hAnsi="宋体" w:cs="宋体"/>
          <w:sz w:val="24"/>
          <w:highlight w:val="none"/>
        </w:rPr>
        <w:t>材料</w:t>
      </w:r>
      <w:r>
        <w:rPr>
          <w:rFonts w:hint="eastAsia" w:ascii="宋体" w:hAnsi="宋体" w:cs="宋体"/>
          <w:sz w:val="24"/>
          <w:highlight w:val="none"/>
          <w:lang w:eastAsia="zh-CN"/>
        </w:rPr>
        <w:t>需要</w:t>
      </w:r>
      <w:r>
        <w:rPr>
          <w:rFonts w:hint="eastAsia" w:ascii="宋体" w:hAnsi="宋体" w:cs="宋体"/>
          <w:sz w:val="24"/>
          <w:highlight w:val="none"/>
        </w:rPr>
        <w:t>送检</w:t>
      </w:r>
      <w:r>
        <w:rPr>
          <w:rFonts w:hint="eastAsia" w:ascii="宋体" w:hAnsi="宋体" w:cs="宋体"/>
          <w:sz w:val="24"/>
          <w:highlight w:val="none"/>
          <w:lang w:eastAsia="zh-CN"/>
        </w:rPr>
        <w:t>。</w:t>
      </w:r>
    </w:p>
    <w:p>
      <w:pPr>
        <w:spacing w:line="360" w:lineRule="auto"/>
        <w:outlineLvl w:val="1"/>
        <w:rPr>
          <w:rFonts w:ascii="宋体" w:cs="宋体"/>
          <w:sz w:val="24"/>
        </w:rPr>
      </w:pPr>
      <w:r>
        <w:rPr>
          <w:rFonts w:hint="eastAsia" w:ascii="宋体" w:hAnsi="宋体" w:cs="宋体"/>
          <w:b/>
          <w:sz w:val="24"/>
        </w:rPr>
        <w:t xml:space="preserve">    注：以上具体工程量详见招标文件工程量清单</w:t>
      </w:r>
    </w:p>
    <w:p>
      <w:pPr>
        <w:spacing w:line="360" w:lineRule="auto"/>
        <w:outlineLvl w:val="1"/>
        <w:rPr>
          <w:rFonts w:ascii="宋体" w:cs="宋体"/>
          <w:b/>
          <w:bCs/>
          <w:sz w:val="24"/>
        </w:rPr>
      </w:pPr>
      <w:r>
        <w:rPr>
          <w:rFonts w:hint="eastAsia" w:ascii="宋体" w:hAnsi="宋体" w:cs="宋体"/>
          <w:b/>
          <w:bCs/>
          <w:sz w:val="24"/>
        </w:rPr>
        <w:t>（六）工期：62日历天</w:t>
      </w:r>
      <w:bookmarkStart w:id="3" w:name="_GoBack"/>
      <w:bookmarkEnd w:id="3"/>
    </w:p>
    <w:p>
      <w:pPr>
        <w:spacing w:line="360" w:lineRule="auto"/>
        <w:outlineLvl w:val="1"/>
        <w:rPr>
          <w:rFonts w:ascii="宋体" w:cs="宋体"/>
          <w:sz w:val="24"/>
        </w:rPr>
      </w:pPr>
      <w:r>
        <w:rPr>
          <w:rFonts w:hint="eastAsia" w:ascii="宋体" w:hAnsi="宋体" w:cs="宋体"/>
          <w:sz w:val="24"/>
        </w:rPr>
        <w:t>计划开工日期：</w:t>
      </w:r>
      <w:r>
        <w:rPr>
          <w:rFonts w:ascii="宋体" w:hAnsi="宋体" w:cs="宋体"/>
          <w:sz w:val="24"/>
        </w:rPr>
        <w:t>2017</w:t>
      </w:r>
      <w:r>
        <w:rPr>
          <w:rFonts w:hint="eastAsia" w:ascii="宋体" w:hAnsi="宋体" w:cs="宋体"/>
          <w:sz w:val="24"/>
        </w:rPr>
        <w:t>年6月10日</w:t>
      </w:r>
    </w:p>
    <w:p>
      <w:pPr>
        <w:spacing w:line="360" w:lineRule="auto"/>
        <w:jc w:val="left"/>
        <w:outlineLvl w:val="1"/>
        <w:rPr>
          <w:rFonts w:ascii="宋体" w:cs="宋体"/>
          <w:sz w:val="24"/>
        </w:rPr>
      </w:pPr>
      <w:r>
        <w:rPr>
          <w:rFonts w:hint="eastAsia" w:ascii="宋体" w:hAnsi="宋体" w:cs="宋体"/>
          <w:sz w:val="24"/>
        </w:rPr>
        <w:t>计划竣工日期：</w:t>
      </w:r>
      <w:r>
        <w:rPr>
          <w:rFonts w:ascii="宋体" w:hAnsi="宋体" w:cs="宋体"/>
          <w:sz w:val="24"/>
        </w:rPr>
        <w:t>2017</w:t>
      </w:r>
      <w:r>
        <w:rPr>
          <w:rFonts w:hint="eastAsia" w:ascii="宋体" w:hAnsi="宋体" w:cs="宋体"/>
          <w:sz w:val="24"/>
        </w:rPr>
        <w:t>年8月10日</w:t>
      </w:r>
    </w:p>
    <w:p>
      <w:pPr>
        <w:numPr>
          <w:ilvl w:val="0"/>
          <w:numId w:val="3"/>
        </w:numPr>
        <w:spacing w:line="360" w:lineRule="auto"/>
        <w:jc w:val="left"/>
        <w:rPr>
          <w:rFonts w:ascii="宋体"/>
          <w:b/>
          <w:sz w:val="24"/>
          <w:highlight w:val="none"/>
        </w:rPr>
      </w:pPr>
      <w:r>
        <w:rPr>
          <w:rFonts w:hint="eastAsia" w:ascii="宋体" w:hAnsi="宋体"/>
          <w:b/>
          <w:sz w:val="24"/>
          <w:highlight w:val="none"/>
        </w:rPr>
        <w:t>质量及技术要求</w:t>
      </w:r>
    </w:p>
    <w:p>
      <w:pPr>
        <w:spacing w:line="360" w:lineRule="auto"/>
        <w:jc w:val="left"/>
        <w:rPr>
          <w:rFonts w:hint="eastAsia" w:ascii="宋体" w:hAnsi="宋体" w:cs="宋体"/>
          <w:color w:val="000000"/>
          <w:sz w:val="24"/>
        </w:rPr>
      </w:pPr>
      <w:r>
        <w:rPr>
          <w:rFonts w:hint="eastAsia" w:ascii="宋体" w:hAnsi="宋体"/>
          <w:bCs/>
          <w:sz w:val="24"/>
        </w:rPr>
        <w:t>1、基槽开挖的厚度和宽度符合设计要求，素土夯实的</w:t>
      </w:r>
      <w:r>
        <w:rPr>
          <w:rFonts w:hint="eastAsia" w:ascii="宋体" w:hAnsi="宋体" w:cs="宋体"/>
          <w:color w:val="000000"/>
          <w:sz w:val="24"/>
        </w:rPr>
        <w:t>压实度应符合设计要求。</w:t>
      </w:r>
    </w:p>
    <w:p>
      <w:pPr>
        <w:spacing w:line="360" w:lineRule="auto"/>
        <w:jc w:val="left"/>
        <w:rPr>
          <w:rFonts w:hint="eastAsia" w:ascii="宋体" w:hAnsi="宋体" w:cs="宋体"/>
          <w:color w:val="000000"/>
          <w:sz w:val="24"/>
        </w:rPr>
      </w:pPr>
      <w:r>
        <w:rPr>
          <w:rFonts w:hint="eastAsia" w:ascii="宋体" w:hAnsi="宋体" w:cs="宋体"/>
          <w:color w:val="000000"/>
          <w:sz w:val="24"/>
        </w:rPr>
        <w:t>2、砂垫层的厚度符合设计要求，混凝土垫层的强度和厚度达到设计要求。</w:t>
      </w:r>
    </w:p>
    <w:p>
      <w:pPr>
        <w:widowControl/>
        <w:spacing w:line="408" w:lineRule="auto"/>
        <w:jc w:val="left"/>
        <w:rPr>
          <w:rFonts w:hint="eastAsia" w:ascii="宋体" w:hAnsi="宋体" w:cs="宋体"/>
          <w:color w:val="333333"/>
          <w:kern w:val="0"/>
          <w:sz w:val="24"/>
        </w:rPr>
      </w:pPr>
      <w:r>
        <w:rPr>
          <w:rFonts w:hint="eastAsia" w:ascii="宋体" w:hAnsi="宋体" w:cs="宋体"/>
          <w:color w:val="333333"/>
          <w:kern w:val="0"/>
          <w:sz w:val="24"/>
        </w:rPr>
        <w:t>3、木龙骨</w:t>
      </w:r>
    </w:p>
    <w:p>
      <w:pPr>
        <w:widowControl/>
        <w:spacing w:line="408" w:lineRule="auto"/>
        <w:ind w:firstLine="240" w:firstLineChars="100"/>
        <w:jc w:val="left"/>
        <w:rPr>
          <w:rFonts w:hint="eastAsia" w:ascii="宋体" w:hAnsi="宋体" w:cs="宋体"/>
          <w:sz w:val="24"/>
        </w:rPr>
      </w:pPr>
      <w:r>
        <w:rPr>
          <w:rFonts w:hint="eastAsia" w:ascii="宋体" w:hAnsi="宋体" w:cs="宋体"/>
          <w:sz w:val="24"/>
        </w:rPr>
        <w:t>龙骨牢固，缝隙大小均匀统一，铆钉嵌入木质内，并用相同颜色腻子摸平，侧边用木饰面封边。</w:t>
      </w:r>
    </w:p>
    <w:p>
      <w:pPr>
        <w:widowControl/>
        <w:spacing w:line="408" w:lineRule="auto"/>
        <w:jc w:val="left"/>
        <w:rPr>
          <w:rFonts w:hint="eastAsia" w:ascii="宋体" w:hAnsi="宋体" w:cs="宋体"/>
          <w:color w:val="333333"/>
          <w:kern w:val="0"/>
          <w:sz w:val="24"/>
        </w:rPr>
      </w:pPr>
      <w:r>
        <w:rPr>
          <w:rFonts w:hint="eastAsia" w:ascii="宋体" w:hAnsi="宋体" w:cs="宋体"/>
          <w:color w:val="333333"/>
          <w:kern w:val="0"/>
          <w:sz w:val="24"/>
        </w:rPr>
        <w:t>4、</w:t>
      </w:r>
      <w:r>
        <w:rPr>
          <w:rFonts w:hint="eastAsia" w:ascii="宋体" w:hAnsi="宋体" w:cs="宋体"/>
          <w:bCs/>
          <w:color w:val="333333"/>
          <w:kern w:val="0"/>
          <w:sz w:val="24"/>
        </w:rPr>
        <w:t>面层木板的铺设</w:t>
      </w:r>
    </w:p>
    <w:p>
      <w:pPr>
        <w:spacing w:line="360" w:lineRule="auto"/>
        <w:ind w:firstLine="360" w:firstLineChars="150"/>
        <w:rPr>
          <w:rFonts w:hint="eastAsia" w:ascii="宋体" w:hAnsi="宋体" w:cs="宋体"/>
          <w:color w:val="333333"/>
          <w:kern w:val="0"/>
          <w:sz w:val="24"/>
        </w:rPr>
      </w:pPr>
      <w:r>
        <w:rPr>
          <w:rFonts w:hint="eastAsia" w:ascii="宋体" w:hAnsi="宋体" w:cs="宋体"/>
          <w:color w:val="333333"/>
          <w:kern w:val="0"/>
          <w:sz w:val="24"/>
        </w:rPr>
        <w:t>表面光洁、顺直，无裂痕；缝隙顺直，缝宽符合设计要求，最大允许偏差2mm。</w:t>
      </w:r>
    </w:p>
    <w:p>
      <w:pPr>
        <w:spacing w:line="360" w:lineRule="auto"/>
        <w:ind w:firstLine="360" w:firstLineChars="150"/>
        <w:rPr>
          <w:rFonts w:hint="eastAsia" w:ascii="宋体" w:hAnsi="宋体" w:cs="宋体"/>
          <w:color w:val="333333"/>
          <w:kern w:val="0"/>
          <w:sz w:val="24"/>
        </w:rPr>
      </w:pPr>
      <w:r>
        <w:rPr>
          <w:rFonts w:hint="eastAsia" w:ascii="宋体" w:hAnsi="宋体" w:cs="宋体"/>
          <w:color w:val="333333"/>
          <w:kern w:val="0"/>
          <w:sz w:val="24"/>
        </w:rPr>
        <w:t>平整度、坡度符合设计要求，平整度最大允许偏差2mm。</w:t>
      </w:r>
    </w:p>
    <w:p>
      <w:pPr>
        <w:spacing w:line="360" w:lineRule="auto"/>
        <w:ind w:firstLine="360" w:firstLineChars="150"/>
        <w:rPr>
          <w:rFonts w:hint="eastAsia" w:ascii="宋体" w:hAnsi="宋体" w:cs="宋体"/>
          <w:color w:val="333333"/>
          <w:kern w:val="0"/>
          <w:sz w:val="24"/>
        </w:rPr>
      </w:pPr>
      <w:r>
        <w:rPr>
          <w:rFonts w:hint="eastAsia" w:ascii="宋体" w:hAnsi="宋体" w:cs="宋体"/>
          <w:color w:val="333333"/>
          <w:kern w:val="0"/>
          <w:sz w:val="24"/>
        </w:rPr>
        <w:t>漆面光洁，无毛刺；固定件顺直，美观，牢固。</w:t>
      </w:r>
    </w:p>
    <w:p>
      <w:pPr>
        <w:spacing w:line="360" w:lineRule="auto"/>
        <w:rPr>
          <w:rFonts w:ascii="宋体"/>
          <w:b/>
          <w:sz w:val="24"/>
        </w:rPr>
      </w:pPr>
      <w:r>
        <w:rPr>
          <w:rFonts w:hint="eastAsia" w:ascii="宋体" w:hAnsi="宋体"/>
          <w:b/>
          <w:sz w:val="24"/>
        </w:rPr>
        <w:t>四、分包商要求</w:t>
      </w:r>
    </w:p>
    <w:p>
      <w:pPr>
        <w:spacing w:line="360" w:lineRule="auto"/>
        <w:rPr>
          <w:rFonts w:ascii="宋体"/>
          <w:bCs/>
          <w:sz w:val="24"/>
        </w:rPr>
      </w:pPr>
      <w:r>
        <w:rPr>
          <w:rFonts w:hint="eastAsia" w:ascii="宋体" w:hAnsi="宋体"/>
          <w:bCs/>
          <w:sz w:val="24"/>
        </w:rPr>
        <w:t xml:space="preserve">   凡是入围公司“供应商信息库”且具有防腐木工程相关施工经验的分包商均可报名。</w:t>
      </w:r>
    </w:p>
    <w:p>
      <w:pPr>
        <w:spacing w:line="360" w:lineRule="auto"/>
        <w:jc w:val="left"/>
        <w:rPr>
          <w:rFonts w:ascii="宋体"/>
          <w:b/>
          <w:sz w:val="24"/>
        </w:rPr>
      </w:pPr>
      <w:r>
        <w:rPr>
          <w:rFonts w:hint="eastAsia" w:ascii="宋体" w:hAnsi="宋体"/>
          <w:b/>
          <w:sz w:val="24"/>
        </w:rPr>
        <w:t>五、报价方式</w:t>
      </w:r>
    </w:p>
    <w:p>
      <w:pPr>
        <w:spacing w:line="500" w:lineRule="exact"/>
        <w:ind w:firstLine="480" w:firstLineChars="200"/>
        <w:rPr>
          <w:rFonts w:ascii="宋体"/>
          <w:bCs/>
          <w:sz w:val="24"/>
        </w:rPr>
      </w:pPr>
      <w:r>
        <w:rPr>
          <w:rFonts w:hint="eastAsia" w:ascii="宋体" w:hAnsi="宋体"/>
          <w:bCs/>
          <w:sz w:val="24"/>
        </w:rPr>
        <w:t>综合单价（含税金）单价方式，总价报价。</w:t>
      </w:r>
    </w:p>
    <w:p>
      <w:pPr>
        <w:spacing w:line="500" w:lineRule="exact"/>
        <w:rPr>
          <w:rFonts w:ascii="宋体"/>
          <w:bCs/>
          <w:sz w:val="24"/>
        </w:rPr>
      </w:pPr>
      <w:r>
        <w:rPr>
          <w:rFonts w:ascii="宋体" w:hAnsi="宋体"/>
          <w:bCs/>
          <w:sz w:val="24"/>
        </w:rPr>
        <w:t xml:space="preserve">   1</w:t>
      </w:r>
      <w:r>
        <w:rPr>
          <w:rFonts w:hint="eastAsia" w:ascii="宋体" w:hAnsi="宋体"/>
          <w:bCs/>
          <w:sz w:val="24"/>
        </w:rPr>
        <w:t>、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pPr>
        <w:spacing w:line="500" w:lineRule="exact"/>
        <w:jc w:val="left"/>
        <w:rPr>
          <w:rFonts w:ascii="宋体"/>
          <w:bCs/>
          <w:sz w:val="24"/>
        </w:rPr>
      </w:pPr>
      <w:r>
        <w:rPr>
          <w:rFonts w:ascii="宋体" w:hAnsi="宋体"/>
          <w:bCs/>
          <w:sz w:val="24"/>
        </w:rPr>
        <w:t xml:space="preserve">   2</w:t>
      </w:r>
      <w:r>
        <w:rPr>
          <w:rFonts w:hint="eastAsia" w:ascii="宋体" w:hAnsi="宋体"/>
          <w:bCs/>
          <w:sz w:val="24"/>
        </w:rPr>
        <w:t>、工程量清单中投标人没有填入单价或价格的子目，其费用招标人将视为已分摊在工程量清单中其他相关子目的单价或价格之中，实施过程均不予计算和支付费用。</w:t>
      </w:r>
    </w:p>
    <w:p>
      <w:pPr>
        <w:numPr>
          <w:ilvl w:val="0"/>
          <w:numId w:val="4"/>
        </w:numPr>
        <w:spacing w:line="360" w:lineRule="auto"/>
        <w:jc w:val="left"/>
        <w:rPr>
          <w:rFonts w:ascii="宋体"/>
          <w:b/>
          <w:sz w:val="24"/>
        </w:rPr>
      </w:pPr>
      <w:r>
        <w:rPr>
          <w:rFonts w:hint="eastAsia" w:ascii="宋体" w:hAnsi="宋体"/>
          <w:b/>
          <w:sz w:val="24"/>
        </w:rPr>
        <w:t>投标方式</w:t>
      </w:r>
    </w:p>
    <w:p>
      <w:pPr>
        <w:spacing w:line="500" w:lineRule="exact"/>
        <w:rPr>
          <w:rFonts w:ascii="宋体" w:hAnsi="宋体"/>
          <w:bCs/>
          <w:sz w:val="24"/>
        </w:rPr>
      </w:pPr>
      <w:r>
        <w:rPr>
          <w:rFonts w:hint="eastAsia" w:ascii="宋体" w:hAnsi="宋体"/>
          <w:bCs/>
          <w:sz w:val="24"/>
        </w:rPr>
        <w:t xml:space="preserve">   报名时间：2017年6月5日——2017年6月7日下午18:00</w:t>
      </w:r>
    </w:p>
    <w:p>
      <w:pPr>
        <w:spacing w:line="500" w:lineRule="exact"/>
        <w:rPr>
          <w:rFonts w:ascii="宋体" w:hAnsi="宋体"/>
          <w:bCs/>
          <w:sz w:val="24"/>
        </w:rPr>
      </w:pPr>
      <w:r>
        <w:rPr>
          <w:rFonts w:hint="eastAsia" w:ascii="宋体" w:hAnsi="宋体"/>
          <w:bCs/>
          <w:sz w:val="24"/>
        </w:rPr>
        <w:t xml:space="preserve">   领取招标文件时间：2017年6月6日——2017年6月6日下午18:00</w:t>
      </w:r>
    </w:p>
    <w:p>
      <w:pPr>
        <w:spacing w:line="500" w:lineRule="exact"/>
        <w:rPr>
          <w:rFonts w:ascii="宋体" w:hAnsi="宋体"/>
          <w:bCs/>
          <w:sz w:val="24"/>
        </w:rPr>
      </w:pPr>
      <w:r>
        <w:rPr>
          <w:rFonts w:hint="eastAsia" w:ascii="宋体" w:hAnsi="宋体"/>
          <w:bCs/>
          <w:sz w:val="24"/>
        </w:rPr>
        <w:t xml:space="preserve">   (招标人以邮件形式回复至对应报名邮箱，不需要现场领取)。</w:t>
      </w:r>
    </w:p>
    <w:p>
      <w:pPr>
        <w:spacing w:line="500" w:lineRule="exact"/>
        <w:rPr>
          <w:rFonts w:ascii="宋体" w:hAnsi="宋体"/>
          <w:bCs/>
          <w:sz w:val="24"/>
        </w:rPr>
      </w:pPr>
      <w:r>
        <w:rPr>
          <w:rFonts w:hint="eastAsia" w:ascii="宋体" w:hAnsi="宋体"/>
          <w:bCs/>
          <w:sz w:val="24"/>
        </w:rPr>
        <w:t xml:space="preserve">   报名方式：投标人填写《投标报名表》，签字确认并于报名截止时间前发回到服务中心报名邮箱mengcaocaigou@126.com。</w:t>
      </w:r>
    </w:p>
    <w:p>
      <w:pPr>
        <w:spacing w:line="500" w:lineRule="exact"/>
        <w:rPr>
          <w:rFonts w:ascii="宋体" w:hAnsi="宋体"/>
          <w:bCs/>
          <w:sz w:val="24"/>
        </w:rPr>
      </w:pPr>
      <w:r>
        <w:rPr>
          <w:rFonts w:hint="eastAsia" w:ascii="宋体" w:hAnsi="宋体"/>
          <w:bCs/>
          <w:sz w:val="24"/>
        </w:rPr>
        <w:t xml:space="preserve">   投标人提问截止时间：2017年6月7日上午9:00前</w:t>
      </w:r>
    </w:p>
    <w:p>
      <w:pPr>
        <w:spacing w:line="500" w:lineRule="exact"/>
        <w:rPr>
          <w:rFonts w:ascii="宋体" w:hAnsi="宋体"/>
          <w:bCs/>
          <w:sz w:val="24"/>
        </w:rPr>
      </w:pPr>
      <w:r>
        <w:rPr>
          <w:rFonts w:hint="eastAsia" w:ascii="宋体" w:hAnsi="宋体"/>
          <w:bCs/>
          <w:sz w:val="24"/>
        </w:rPr>
        <w:t xml:space="preserve">   投标人答疑时间：2017年6月 7日 下午15:00 前发布答疑</w:t>
      </w:r>
    </w:p>
    <w:p>
      <w:pPr>
        <w:spacing w:line="500" w:lineRule="exact"/>
        <w:rPr>
          <w:rFonts w:ascii="宋体" w:hAnsi="宋体"/>
          <w:bCs/>
          <w:sz w:val="24"/>
        </w:rPr>
      </w:pPr>
      <w:r>
        <w:rPr>
          <w:rFonts w:hint="eastAsia" w:ascii="宋体" w:hAnsi="宋体"/>
          <w:bCs/>
          <w:sz w:val="24"/>
        </w:rPr>
        <w:t xml:space="preserve">   开标时间：</w:t>
      </w:r>
      <w:r>
        <w:rPr>
          <w:rFonts w:ascii="宋体" w:hAnsi="宋体"/>
          <w:bCs/>
          <w:sz w:val="24"/>
        </w:rPr>
        <w:t xml:space="preserve"> </w:t>
      </w:r>
      <w:r>
        <w:rPr>
          <w:rFonts w:hint="eastAsia" w:ascii="宋体" w:hAnsi="宋体"/>
          <w:bCs/>
          <w:sz w:val="24"/>
        </w:rPr>
        <w:t>见招标文件</w:t>
      </w:r>
    </w:p>
    <w:p>
      <w:pPr>
        <w:spacing w:line="500" w:lineRule="exact"/>
        <w:rPr>
          <w:rFonts w:ascii="宋体" w:hAnsi="宋体"/>
          <w:bCs/>
          <w:sz w:val="24"/>
        </w:rPr>
      </w:pPr>
      <w:r>
        <w:rPr>
          <w:rFonts w:hint="eastAsia" w:ascii="宋体" w:hAnsi="宋体"/>
          <w:bCs/>
          <w:sz w:val="24"/>
        </w:rPr>
        <w:t xml:space="preserve">   开标地点：呼和浩特市银都大厦B座三层会议室</w:t>
      </w:r>
    </w:p>
    <w:p>
      <w:pPr>
        <w:spacing w:line="500" w:lineRule="exact"/>
        <w:rPr>
          <w:rFonts w:ascii="宋体" w:hAnsi="宋体"/>
          <w:bCs/>
          <w:sz w:val="24"/>
        </w:rPr>
      </w:pPr>
      <w:r>
        <w:rPr>
          <w:rFonts w:hint="eastAsia" w:ascii="宋体" w:hAnsi="宋体"/>
          <w:bCs/>
          <w:sz w:val="24"/>
        </w:rPr>
        <w:t xml:space="preserve">   投标报名联系人及电话：      银  洁  18247105442</w:t>
      </w:r>
    </w:p>
    <w:p>
      <w:pPr>
        <w:spacing w:line="500" w:lineRule="exact"/>
        <w:rPr>
          <w:rFonts w:ascii="宋体" w:hAnsi="宋体"/>
          <w:bCs/>
          <w:sz w:val="24"/>
        </w:rPr>
      </w:pPr>
      <w:r>
        <w:rPr>
          <w:rFonts w:hint="eastAsia" w:ascii="宋体" w:hAnsi="宋体"/>
          <w:bCs/>
          <w:sz w:val="24"/>
        </w:rPr>
        <w:t xml:space="preserve">   招标文件答疑联系人及电话：  王宏娜  18904718401</w:t>
      </w:r>
    </w:p>
    <w:p>
      <w:pPr>
        <w:spacing w:line="500" w:lineRule="exact"/>
        <w:rPr>
          <w:rFonts w:ascii="宋体" w:hAnsi="宋体"/>
          <w:bCs/>
          <w:sz w:val="24"/>
        </w:rPr>
      </w:pPr>
      <w:r>
        <w:rPr>
          <w:rFonts w:hint="eastAsia" w:ascii="宋体" w:hAnsi="宋体"/>
          <w:bCs/>
          <w:sz w:val="24"/>
        </w:rPr>
        <w:t xml:space="preserve">   现场踏勘联系人及电话：      </w:t>
      </w:r>
      <w:r>
        <w:rPr>
          <w:rFonts w:hint="eastAsia" w:ascii="宋体" w:hAnsi="宋体" w:cs="宋体"/>
          <w:color w:val="000000"/>
          <w:sz w:val="24"/>
        </w:rPr>
        <w:t xml:space="preserve">杨成全  </w:t>
      </w:r>
      <w:r>
        <w:rPr>
          <w:rFonts w:ascii="宋体" w:hAnsi="宋体" w:cs="宋体"/>
          <w:color w:val="000000"/>
          <w:sz w:val="24"/>
        </w:rPr>
        <w:t>13716352029</w:t>
      </w:r>
      <w:r>
        <w:rPr>
          <w:rFonts w:hint="eastAsia" w:ascii="宋体" w:hAnsi="宋体"/>
          <w:bCs/>
          <w:sz w:val="24"/>
        </w:rPr>
        <w:t xml:space="preserve">       </w:t>
      </w:r>
    </w:p>
    <w:p>
      <w:pPr>
        <w:spacing w:line="360" w:lineRule="auto"/>
        <w:rPr>
          <w:b/>
          <w:sz w:val="32"/>
          <w:szCs w:val="32"/>
        </w:rPr>
      </w:pPr>
    </w:p>
    <w:p>
      <w:pPr>
        <w:spacing w:line="360" w:lineRule="auto"/>
        <w:jc w:val="center"/>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360" w:lineRule="auto"/>
        <w:rPr>
          <w:rFonts w:hint="eastAsia"/>
          <w:b/>
          <w:sz w:val="32"/>
          <w:szCs w:val="32"/>
        </w:rPr>
      </w:pPr>
    </w:p>
    <w:p>
      <w:pPr>
        <w:spacing w:line="360" w:lineRule="auto"/>
        <w:rPr>
          <w:rFonts w:hint="eastAsia"/>
          <w:b/>
          <w:sz w:val="32"/>
          <w:szCs w:val="32"/>
        </w:rPr>
      </w:pPr>
    </w:p>
    <w:p>
      <w:pPr>
        <w:spacing w:line="360" w:lineRule="auto"/>
        <w:rPr>
          <w:b/>
          <w:sz w:val="32"/>
          <w:szCs w:val="32"/>
        </w:rPr>
      </w:pPr>
    </w:p>
    <w:p>
      <w:pPr>
        <w:spacing w:line="500" w:lineRule="exact"/>
        <w:jc w:val="center"/>
        <w:rPr>
          <w:b/>
          <w:sz w:val="32"/>
          <w:szCs w:val="32"/>
        </w:rPr>
      </w:pPr>
      <w:r>
        <w:rPr>
          <w:rFonts w:hint="eastAsia"/>
          <w:b/>
          <w:sz w:val="32"/>
          <w:szCs w:val="32"/>
        </w:rPr>
        <w:t>投标报名表</w:t>
      </w:r>
    </w:p>
    <w:tbl>
      <w:tblPr>
        <w:tblStyle w:val="5"/>
        <w:tblpPr w:leftFromText="180" w:rightFromText="180" w:vertAnchor="text" w:horzAnchor="page" w:tblpX="944" w:tblpY="140"/>
        <w:tblOverlap w:val="never"/>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15"/>
        <w:gridCol w:w="13"/>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sz w:val="28"/>
                <w:szCs w:val="28"/>
              </w:rPr>
            </w:pPr>
            <w:r>
              <w:rPr>
                <w:rFonts w:hint="eastAsia" w:ascii="宋体"/>
                <w:sz w:val="28"/>
                <w:szCs w:val="28"/>
              </w:rPr>
              <w:t>投标项目</w:t>
            </w:r>
          </w:p>
        </w:tc>
        <w:tc>
          <w:tcPr>
            <w:tcW w:w="7581" w:type="dxa"/>
            <w:gridSpan w:val="4"/>
            <w:vAlign w:val="center"/>
          </w:tcPr>
          <w:p>
            <w:pPr>
              <w:jc w:val="center"/>
              <w:rPr>
                <w:rFonts w:ascii="宋体" w:cs="宋体"/>
                <w:sz w:val="28"/>
                <w:szCs w:val="28"/>
              </w:rPr>
            </w:pPr>
            <w:r>
              <w:rPr>
                <w:rFonts w:hint="eastAsia" w:ascii="宋体"/>
                <w:sz w:val="28"/>
                <w:szCs w:val="28"/>
              </w:rPr>
              <w:t>阿拉善区域防腐木工程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cs="宋体"/>
                <w:sz w:val="28"/>
                <w:szCs w:val="28"/>
              </w:rPr>
            </w:pPr>
            <w:r>
              <w:rPr>
                <w:rFonts w:hint="eastAsia" w:ascii="宋体" w:hAnsi="宋体" w:cs="宋体"/>
                <w:sz w:val="28"/>
                <w:szCs w:val="28"/>
              </w:rPr>
              <w:t>企业名称</w:t>
            </w:r>
          </w:p>
          <w:p>
            <w:pPr>
              <w:jc w:val="center"/>
              <w:rPr>
                <w:rFonts w:ascii="宋体" w:cs="宋体"/>
                <w:sz w:val="28"/>
                <w:szCs w:val="28"/>
              </w:rPr>
            </w:pPr>
            <w:r>
              <w:rPr>
                <w:rFonts w:hint="eastAsia" w:ascii="宋体" w:hAnsi="宋体" w:cs="宋体"/>
                <w:sz w:val="28"/>
                <w:szCs w:val="28"/>
              </w:rPr>
              <w:t>（盖章）</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427" w:type="dxa"/>
            <w:vAlign w:val="center"/>
          </w:tcPr>
          <w:p>
            <w:pPr>
              <w:jc w:val="center"/>
              <w:rPr>
                <w:rFonts w:ascii="宋体"/>
                <w:sz w:val="28"/>
                <w:szCs w:val="28"/>
              </w:rPr>
            </w:pPr>
            <w:r>
              <w:rPr>
                <w:rFonts w:hint="eastAsia" w:ascii="宋体" w:hAnsi="宋体" w:cs="宋体"/>
                <w:sz w:val="28"/>
                <w:szCs w:val="28"/>
              </w:rPr>
              <w:t>注册地址</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427" w:type="dxa"/>
            <w:vAlign w:val="center"/>
          </w:tcPr>
          <w:p>
            <w:pPr>
              <w:jc w:val="center"/>
              <w:rPr>
                <w:rFonts w:ascii="宋体"/>
                <w:sz w:val="28"/>
                <w:szCs w:val="28"/>
              </w:rPr>
            </w:pPr>
            <w:r>
              <w:rPr>
                <w:rFonts w:hint="eastAsia" w:ascii="宋体" w:hAnsi="宋体" w:cs="宋体"/>
                <w:sz w:val="28"/>
                <w:szCs w:val="28"/>
              </w:rPr>
              <w:t>法人代表</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427" w:type="dxa"/>
            <w:vAlign w:val="center"/>
          </w:tcPr>
          <w:p>
            <w:pPr>
              <w:jc w:val="center"/>
              <w:rPr>
                <w:rFonts w:ascii="宋体"/>
                <w:sz w:val="28"/>
                <w:szCs w:val="28"/>
              </w:rPr>
            </w:pPr>
            <w:r>
              <w:rPr>
                <w:rFonts w:hint="eastAsia" w:ascii="宋体" w:hAnsi="宋体" w:cs="宋体"/>
                <w:sz w:val="28"/>
                <w:szCs w:val="28"/>
              </w:rPr>
              <w:t>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传真</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电子邮箱</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2427" w:type="dxa"/>
            <w:vAlign w:val="center"/>
          </w:tcPr>
          <w:p>
            <w:pPr>
              <w:jc w:val="center"/>
              <w:rPr>
                <w:rFonts w:ascii="宋体"/>
                <w:sz w:val="28"/>
                <w:szCs w:val="28"/>
              </w:rPr>
            </w:pPr>
            <w:r>
              <w:rPr>
                <w:rFonts w:hint="eastAsia" w:ascii="宋体" w:hAnsi="宋体" w:cs="宋体"/>
                <w:sz w:val="28"/>
                <w:szCs w:val="28"/>
              </w:rPr>
              <w:t>经营范围</w:t>
            </w:r>
          </w:p>
        </w:tc>
        <w:tc>
          <w:tcPr>
            <w:tcW w:w="7581" w:type="dxa"/>
            <w:gridSpan w:val="4"/>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联系人</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职务</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固定电话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手机</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传真</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电子邮箱</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地址</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427" w:type="dxa"/>
            <w:vAlign w:val="center"/>
          </w:tcPr>
          <w:p>
            <w:pPr>
              <w:jc w:val="center"/>
              <w:rPr>
                <w:rFonts w:ascii="宋体"/>
                <w:sz w:val="28"/>
                <w:szCs w:val="28"/>
              </w:rPr>
            </w:pPr>
            <w:r>
              <w:rPr>
                <w:rFonts w:hint="eastAsia"/>
                <w:sz w:val="28"/>
                <w:szCs w:val="28"/>
              </w:rPr>
              <w:t>投标人签字</w:t>
            </w:r>
          </w:p>
        </w:tc>
        <w:tc>
          <w:tcPr>
            <w:tcW w:w="2426" w:type="dxa"/>
            <w:vAlign w:val="center"/>
          </w:tcPr>
          <w:p>
            <w:pPr>
              <w:jc w:val="center"/>
              <w:rPr>
                <w:rFonts w:ascii="宋体"/>
                <w:sz w:val="28"/>
                <w:szCs w:val="28"/>
              </w:rPr>
            </w:pPr>
          </w:p>
        </w:tc>
        <w:tc>
          <w:tcPr>
            <w:tcW w:w="2415" w:type="dxa"/>
            <w:vAlign w:val="center"/>
          </w:tcPr>
          <w:p>
            <w:pPr>
              <w:jc w:val="center"/>
              <w:rPr>
                <w:rFonts w:ascii="宋体"/>
                <w:sz w:val="28"/>
                <w:szCs w:val="28"/>
              </w:rPr>
            </w:pPr>
            <w:r>
              <w:rPr>
                <w:rFonts w:hint="eastAsia" w:ascii="宋体"/>
                <w:sz w:val="28"/>
                <w:szCs w:val="28"/>
              </w:rPr>
              <w:t>报名日期</w:t>
            </w:r>
          </w:p>
        </w:tc>
        <w:tc>
          <w:tcPr>
            <w:tcW w:w="2740" w:type="dxa"/>
            <w:gridSpan w:val="2"/>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2427" w:type="dxa"/>
            <w:vAlign w:val="center"/>
          </w:tcPr>
          <w:p>
            <w:pPr>
              <w:tabs>
                <w:tab w:val="center" w:pos="4153"/>
                <w:tab w:val="right" w:pos="8306"/>
              </w:tabs>
              <w:snapToGrid w:val="0"/>
              <w:jc w:val="center"/>
              <w:rPr>
                <w:rFonts w:ascii="宋体"/>
                <w:sz w:val="28"/>
                <w:szCs w:val="28"/>
              </w:rPr>
            </w:pPr>
            <w:r>
              <w:rPr>
                <w:rFonts w:hint="eastAsia" w:ascii="宋体"/>
                <w:sz w:val="28"/>
                <w:szCs w:val="28"/>
              </w:rPr>
              <w:t>备注</w:t>
            </w:r>
          </w:p>
        </w:tc>
        <w:tc>
          <w:tcPr>
            <w:tcW w:w="7581" w:type="dxa"/>
            <w:gridSpan w:val="4"/>
            <w:vAlign w:val="center"/>
          </w:tcPr>
          <w:p>
            <w:pPr>
              <w:tabs>
                <w:tab w:val="center" w:pos="4153"/>
                <w:tab w:val="right" w:pos="8306"/>
              </w:tabs>
              <w:snapToGrid w:val="0"/>
              <w:jc w:val="center"/>
              <w:rPr>
                <w:rFonts w:ascii="宋体"/>
                <w:sz w:val="28"/>
                <w:szCs w:val="28"/>
              </w:rPr>
            </w:pPr>
          </w:p>
        </w:tc>
      </w:tr>
    </w:tbl>
    <w:p/>
    <w:sectPr>
      <w:pgSz w:w="11906" w:h="16838"/>
      <w:pgMar w:top="1440" w:right="1134"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3A05"/>
    <w:multiLevelType w:val="singleLevel"/>
    <w:tmpl w:val="58743A05"/>
    <w:lvl w:ilvl="0" w:tentative="0">
      <w:start w:val="1"/>
      <w:numFmt w:val="chineseCounting"/>
      <w:suff w:val="nothing"/>
      <w:lvlText w:val="%1、"/>
      <w:lvlJc w:val="left"/>
      <w:rPr>
        <w:rFonts w:cs="Times New Roman"/>
      </w:rPr>
    </w:lvl>
  </w:abstractNum>
  <w:abstractNum w:abstractNumId="1">
    <w:nsid w:val="5885B7F8"/>
    <w:multiLevelType w:val="singleLevel"/>
    <w:tmpl w:val="5885B7F8"/>
    <w:lvl w:ilvl="0" w:tentative="0">
      <w:start w:val="3"/>
      <w:numFmt w:val="chineseCounting"/>
      <w:suff w:val="nothing"/>
      <w:lvlText w:val="%1、"/>
      <w:lvlJc w:val="left"/>
      <w:rPr>
        <w:rFonts w:cs="Times New Roman"/>
      </w:rPr>
    </w:lvl>
  </w:abstractNum>
  <w:abstractNum w:abstractNumId="2">
    <w:nsid w:val="58A7BC67"/>
    <w:multiLevelType w:val="singleLevel"/>
    <w:tmpl w:val="58A7BC67"/>
    <w:lvl w:ilvl="0" w:tentative="0">
      <w:start w:val="6"/>
      <w:numFmt w:val="chineseCounting"/>
      <w:suff w:val="nothing"/>
      <w:lvlText w:val="%1、"/>
      <w:lvlJc w:val="left"/>
      <w:rPr>
        <w:rFonts w:cs="Times New Roman"/>
      </w:rPr>
    </w:lvl>
  </w:abstractNum>
  <w:abstractNum w:abstractNumId="3">
    <w:nsid w:val="5922B4BB"/>
    <w:multiLevelType w:val="singleLevel"/>
    <w:tmpl w:val="5922B4BB"/>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28"/>
    <w:rsid w:val="00014538"/>
    <w:rsid w:val="00021744"/>
    <w:rsid w:val="000356A6"/>
    <w:rsid w:val="00035B11"/>
    <w:rsid w:val="000E3AC6"/>
    <w:rsid w:val="00106F5B"/>
    <w:rsid w:val="001210A6"/>
    <w:rsid w:val="00131715"/>
    <w:rsid w:val="00145A7E"/>
    <w:rsid w:val="001531F3"/>
    <w:rsid w:val="00156657"/>
    <w:rsid w:val="001E25C6"/>
    <w:rsid w:val="002149A1"/>
    <w:rsid w:val="00231ACC"/>
    <w:rsid w:val="00276ACA"/>
    <w:rsid w:val="002C083A"/>
    <w:rsid w:val="00363DF2"/>
    <w:rsid w:val="00366DA7"/>
    <w:rsid w:val="00430308"/>
    <w:rsid w:val="004461F6"/>
    <w:rsid w:val="004B1B01"/>
    <w:rsid w:val="00553495"/>
    <w:rsid w:val="00585750"/>
    <w:rsid w:val="005E04B1"/>
    <w:rsid w:val="00611CD6"/>
    <w:rsid w:val="00643906"/>
    <w:rsid w:val="006471BB"/>
    <w:rsid w:val="00662B0A"/>
    <w:rsid w:val="00703003"/>
    <w:rsid w:val="00706ABB"/>
    <w:rsid w:val="007333A4"/>
    <w:rsid w:val="007416F2"/>
    <w:rsid w:val="00742CF9"/>
    <w:rsid w:val="00752879"/>
    <w:rsid w:val="0076711A"/>
    <w:rsid w:val="007F7DF3"/>
    <w:rsid w:val="00835A5C"/>
    <w:rsid w:val="00870212"/>
    <w:rsid w:val="0088160B"/>
    <w:rsid w:val="008B49CA"/>
    <w:rsid w:val="008D4F08"/>
    <w:rsid w:val="009241AA"/>
    <w:rsid w:val="009B2051"/>
    <w:rsid w:val="00A066A1"/>
    <w:rsid w:val="00A81BC9"/>
    <w:rsid w:val="00AA7EC9"/>
    <w:rsid w:val="00AE279F"/>
    <w:rsid w:val="00B07713"/>
    <w:rsid w:val="00B17DD0"/>
    <w:rsid w:val="00B260B8"/>
    <w:rsid w:val="00B30431"/>
    <w:rsid w:val="00B77CDF"/>
    <w:rsid w:val="00BA5C93"/>
    <w:rsid w:val="00BE0626"/>
    <w:rsid w:val="00C40D62"/>
    <w:rsid w:val="00C43378"/>
    <w:rsid w:val="00C91BFA"/>
    <w:rsid w:val="00CA3B28"/>
    <w:rsid w:val="00CB1509"/>
    <w:rsid w:val="00CE5FE9"/>
    <w:rsid w:val="00DB04C4"/>
    <w:rsid w:val="00DC58CD"/>
    <w:rsid w:val="00E0181E"/>
    <w:rsid w:val="00E37982"/>
    <w:rsid w:val="00E702CC"/>
    <w:rsid w:val="00EC3E0B"/>
    <w:rsid w:val="00ED77FC"/>
    <w:rsid w:val="00F61059"/>
    <w:rsid w:val="00FF1652"/>
    <w:rsid w:val="31127CD9"/>
    <w:rsid w:val="5126349E"/>
    <w:rsid w:val="694A4441"/>
    <w:rsid w:val="7A7E64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relations xmlns="http://www.yonyou.com/relation"/>
</file>

<file path=customXml/item3.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11102B-B966-4DF7-9EA8-A77BE4D8A479}">
  <ds:schemaRefs/>
</ds:datastoreItem>
</file>

<file path=customXml/itemProps3.xml><?xml version="1.0" encoding="utf-8"?>
<ds:datastoreItem xmlns:ds="http://schemas.openxmlformats.org/officeDocument/2006/customXml" ds:itemID="{E38F5ED3-33B2-452C-8C06-D1F850233A1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246</Words>
  <Characters>1403</Characters>
  <Lines>11</Lines>
  <Paragraphs>3</Paragraphs>
  <TotalTime>0</TotalTime>
  <ScaleCrop>false</ScaleCrop>
  <LinksUpToDate>false</LinksUpToDate>
  <CharactersWithSpaces>1646</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2017-04-29T02:37:00Z</dcterms:created>
  <dc:creator>Administrator</dc:creator>
  <cp:lastModifiedBy>Administrator</cp:lastModifiedBy>
  <dcterms:modified xsi:type="dcterms:W3CDTF">2017-06-05T04:55:30Z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