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中国烟草山南市扎囊县植物种苗繁育基地项目扶贫办公楼工程分包商</w:t>
      </w:r>
    </w:p>
    <w:p>
      <w:pPr>
        <w:ind w:left="441" w:leftChars="210"/>
        <w:jc w:val="center"/>
        <w:rPr>
          <w:rFonts w:hint="eastAsia"/>
          <w:b/>
          <w:sz w:val="44"/>
          <w:szCs w:val="44"/>
        </w:rPr>
      </w:pPr>
      <w:r>
        <w:rPr>
          <w:rFonts w:hint="eastAsia"/>
          <w:b/>
          <w:sz w:val="44"/>
          <w:szCs w:val="44"/>
        </w:rPr>
        <w:t>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hint="eastAsia"/>
          <w:bCs/>
          <w:sz w:val="24"/>
        </w:rPr>
      </w:pPr>
      <w:bookmarkStart w:id="0" w:name="_Toc394566971"/>
      <w:bookmarkStart w:id="1" w:name="_Toc27998"/>
      <w:bookmarkStart w:id="2" w:name="_Toc2694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ind w:firstLine="480"/>
        <w:outlineLvl w:val="1"/>
        <w:rPr>
          <w:rFonts w:hint="eastAsia" w:ascii="宋体" w:hAnsi="宋体" w:cs="宋体"/>
          <w:sz w:val="24"/>
        </w:rPr>
      </w:pPr>
      <w:r>
        <w:rPr>
          <w:rFonts w:hint="eastAsia" w:ascii="宋体" w:hAnsi="宋体" w:cs="宋体"/>
          <w:sz w:val="24"/>
          <w:lang w:eastAsia="zh-CN"/>
        </w:rPr>
        <w:t>该工程</w:t>
      </w:r>
      <w:r>
        <w:rPr>
          <w:rFonts w:hint="eastAsia" w:ascii="宋体" w:hAnsi="宋体" w:cs="宋体"/>
          <w:sz w:val="24"/>
        </w:rPr>
        <w:t>位于西藏山南市扎囊县阿扎乡，北靠冈底斯山脉，南邻雅鲁藏布江。</w:t>
      </w:r>
      <w:r>
        <w:rPr>
          <w:rFonts w:hint="eastAsia" w:ascii="宋体" w:hAnsi="宋体"/>
          <w:sz w:val="24"/>
        </w:rPr>
        <w:t>本次招标</w:t>
      </w:r>
      <w:r>
        <w:rPr>
          <w:rFonts w:hint="eastAsia" w:ascii="宋体" w:hAnsi="宋体"/>
          <w:sz w:val="24"/>
          <w:lang w:eastAsia="zh-CN"/>
        </w:rPr>
        <w:t>范围</w:t>
      </w:r>
      <w:r>
        <w:rPr>
          <w:rFonts w:hint="eastAsia" w:ascii="宋体" w:hAnsi="宋体"/>
          <w:sz w:val="24"/>
        </w:rPr>
        <w:t>为</w:t>
      </w:r>
      <w:r>
        <w:rPr>
          <w:rFonts w:hint="eastAsia" w:ascii="宋体" w:hAnsi="宋体"/>
          <w:sz w:val="24"/>
          <w:lang w:eastAsia="zh-CN"/>
        </w:rPr>
        <w:t>扶贫办公楼</w:t>
      </w:r>
      <w:r>
        <w:rPr>
          <w:rFonts w:hint="eastAsia" w:ascii="宋体" w:hAnsi="宋体" w:cs="宋体"/>
          <w:sz w:val="24"/>
          <w:lang w:eastAsia="zh-CN"/>
        </w:rPr>
        <w:t>（</w:t>
      </w:r>
      <w:r>
        <w:rPr>
          <w:rFonts w:hint="eastAsia" w:ascii="宋体" w:hAnsi="宋体" w:cs="宋体"/>
          <w:sz w:val="24"/>
          <w:lang w:val="en-US" w:eastAsia="zh-CN"/>
        </w:rPr>
        <w:t>4栋</w:t>
      </w:r>
      <w:r>
        <w:rPr>
          <w:rFonts w:hint="eastAsia" w:ascii="宋体" w:hAnsi="宋体" w:cs="宋体"/>
          <w:sz w:val="24"/>
          <w:lang w:eastAsia="zh-CN"/>
        </w:rPr>
        <w:t>）的</w:t>
      </w:r>
      <w:r>
        <w:rPr>
          <w:rFonts w:hint="eastAsia" w:ascii="宋体" w:hAnsi="宋体"/>
          <w:sz w:val="24"/>
        </w:rPr>
        <w:t>分包商招标。</w:t>
      </w:r>
      <w:r>
        <w:rPr>
          <w:rFonts w:hint="eastAsia" w:ascii="宋体" w:hAnsi="宋体" w:cs="宋体"/>
          <w:sz w:val="24"/>
        </w:rPr>
        <w:t>施工面积约</w:t>
      </w:r>
      <w:r>
        <w:rPr>
          <w:rFonts w:hint="eastAsia" w:ascii="宋体" w:hAnsi="宋体" w:cs="宋体"/>
          <w:sz w:val="24"/>
          <w:highlight w:val="none"/>
          <w:lang w:val="en-US" w:eastAsia="zh-CN"/>
        </w:rPr>
        <w:t>326㎡</w:t>
      </w:r>
      <w:r>
        <w:rPr>
          <w:rFonts w:hint="eastAsia" w:ascii="宋体" w:hAnsi="宋体" w:cs="宋体"/>
          <w:sz w:val="24"/>
          <w:lang w:eastAsia="zh-CN"/>
        </w:rPr>
        <w:t>，工程总造价约</w:t>
      </w:r>
      <w:r>
        <w:rPr>
          <w:rFonts w:hint="eastAsia" w:ascii="宋体" w:hAnsi="宋体" w:cs="宋体"/>
          <w:sz w:val="24"/>
          <w:lang w:val="en-US" w:eastAsia="zh-CN"/>
        </w:rPr>
        <w:t>377万。</w:t>
      </w:r>
    </w:p>
    <w:p>
      <w:pPr>
        <w:spacing w:line="360" w:lineRule="auto"/>
        <w:outlineLvl w:val="1"/>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（四）工作内容：</w:t>
      </w:r>
      <w:r>
        <w:rPr>
          <w:rFonts w:hint="eastAsia" w:ascii="宋体" w:hAnsi="宋体" w:cs="宋体"/>
          <w:sz w:val="24"/>
        </w:rPr>
        <w:t xml:space="preserve">                                                   </w:t>
      </w:r>
    </w:p>
    <w:p>
      <w:pPr>
        <w:spacing w:line="360" w:lineRule="auto"/>
        <w:ind w:firstLine="480"/>
        <w:outlineLvl w:val="1"/>
        <w:rPr>
          <w:rFonts w:hint="eastAsia" w:ascii="宋体" w:hAnsi="宋体" w:cs="宋体"/>
          <w:sz w:val="24"/>
        </w:rPr>
      </w:pPr>
      <w:r>
        <w:rPr>
          <w:rFonts w:hint="eastAsia" w:ascii="宋体" w:hAnsi="宋体" w:cs="宋体"/>
          <w:sz w:val="24"/>
        </w:rPr>
        <w:t>土建工程</w:t>
      </w:r>
      <w:r>
        <w:rPr>
          <w:rFonts w:hint="eastAsia" w:ascii="宋体" w:hAnsi="宋体" w:cs="宋体"/>
          <w:sz w:val="24"/>
          <w:lang w:val="en-US" w:eastAsia="zh-CN"/>
        </w:rPr>
        <w:t>、</w:t>
      </w:r>
      <w:r>
        <w:rPr>
          <w:rFonts w:hint="eastAsia" w:ascii="宋体" w:hAnsi="宋体" w:cs="宋体"/>
          <w:sz w:val="24"/>
          <w:lang w:eastAsia="zh-CN"/>
        </w:rPr>
        <w:t>钢结构工程、屋面工程</w:t>
      </w:r>
      <w:r>
        <w:rPr>
          <w:rFonts w:hint="eastAsia" w:ascii="宋体" w:hAnsi="宋体" w:cs="宋体"/>
          <w:sz w:val="24"/>
        </w:rPr>
        <w:t>、</w:t>
      </w:r>
      <w:r>
        <w:rPr>
          <w:rFonts w:hint="eastAsia" w:ascii="宋体" w:hAnsi="宋体" w:cs="宋体"/>
          <w:sz w:val="24"/>
          <w:lang w:eastAsia="zh-CN"/>
        </w:rPr>
        <w:t>室内外装修、水电暖工程等。</w:t>
      </w:r>
      <w:r>
        <w:rPr>
          <w:rFonts w:hint="eastAsia" w:ascii="宋体" w:hAnsi="宋体"/>
          <w:sz w:val="24"/>
          <w:lang w:eastAsia="zh-CN"/>
        </w:rPr>
        <w:t>（详细内容见工程量清单）</w:t>
      </w:r>
      <w:r>
        <w:rPr>
          <w:rFonts w:hint="eastAsia" w:ascii="宋体" w:hAnsi="宋体" w:cs="宋体"/>
          <w:sz w:val="24"/>
        </w:rPr>
        <w:t xml:space="preserve"> </w:t>
      </w:r>
    </w:p>
    <w:p>
      <w:pPr>
        <w:spacing w:line="360" w:lineRule="auto"/>
        <w:outlineLvl w:val="1"/>
        <w:rPr>
          <w:rFonts w:hint="eastAsia" w:ascii="宋体" w:hAnsi="宋体" w:cs="宋体"/>
          <w:b/>
          <w:bCs/>
          <w:sz w:val="24"/>
          <w:highlight w:val="none"/>
        </w:rPr>
      </w:pPr>
      <w:r>
        <w:rPr>
          <w:rFonts w:hint="eastAsia" w:ascii="宋体" w:hAnsi="宋体" w:cs="宋体"/>
          <w:b/>
          <w:bCs/>
          <w:sz w:val="24"/>
          <w:highlight w:val="none"/>
        </w:rPr>
        <w:t>（五）工期：</w:t>
      </w:r>
      <w:r>
        <w:rPr>
          <w:rFonts w:hint="eastAsia" w:ascii="宋体" w:hAnsi="宋体" w:cs="宋体"/>
          <w:b/>
          <w:bCs/>
          <w:sz w:val="24"/>
          <w:highlight w:val="none"/>
          <w:lang w:val="en-US" w:eastAsia="zh-CN"/>
        </w:rPr>
        <w:t>235</w:t>
      </w:r>
      <w:r>
        <w:rPr>
          <w:rFonts w:hint="eastAsia" w:ascii="宋体" w:hAnsi="宋体" w:cs="宋体"/>
          <w:b/>
          <w:bCs/>
          <w:sz w:val="24"/>
          <w:highlight w:val="none"/>
        </w:rPr>
        <w:t>日历天</w:t>
      </w:r>
    </w:p>
    <w:p>
      <w:pPr>
        <w:spacing w:line="360" w:lineRule="auto"/>
        <w:outlineLvl w:val="1"/>
        <w:rPr>
          <w:rFonts w:hint="eastAsia" w:ascii="宋体" w:hAnsi="宋体" w:cs="宋体"/>
          <w:sz w:val="24"/>
          <w:highlight w:val="none"/>
        </w:rPr>
      </w:pPr>
      <w:r>
        <w:rPr>
          <w:rFonts w:hint="eastAsia" w:ascii="宋体" w:hAnsi="宋体" w:cs="宋体"/>
          <w:sz w:val="24"/>
          <w:highlight w:val="none"/>
        </w:rPr>
        <w:t xml:space="preserve">   计划开工日期：2017年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w:t>
      </w:r>
    </w:p>
    <w:p>
      <w:pPr>
        <w:spacing w:line="360" w:lineRule="auto"/>
        <w:jc w:val="left"/>
        <w:outlineLvl w:val="1"/>
        <w:rPr>
          <w:rFonts w:hint="eastAsia" w:ascii="宋体" w:hAnsi="宋体" w:cs="宋体"/>
          <w:sz w:val="24"/>
          <w:highlight w:val="none"/>
        </w:rPr>
      </w:pPr>
      <w:r>
        <w:rPr>
          <w:rFonts w:hint="eastAsia" w:ascii="宋体" w:hAnsi="宋体" w:cs="宋体"/>
          <w:sz w:val="24"/>
          <w:highlight w:val="none"/>
        </w:rPr>
        <w:t xml:space="preserve">   计划竣工日期：2017年12月31日</w:t>
      </w:r>
    </w:p>
    <w:p>
      <w:pPr>
        <w:numPr>
          <w:ilvl w:val="0"/>
          <w:numId w:val="2"/>
        </w:numPr>
        <w:spacing w:line="360" w:lineRule="auto"/>
        <w:jc w:val="left"/>
        <w:rPr>
          <w:rFonts w:hint="eastAsia" w:ascii="宋体" w:hAnsi="宋体" w:cs="宋体"/>
          <w:b/>
          <w:bCs/>
          <w:sz w:val="24"/>
        </w:rPr>
      </w:pPr>
      <w:r>
        <w:rPr>
          <w:rFonts w:hint="eastAsia" w:ascii="宋体" w:hAnsi="宋体"/>
          <w:b/>
          <w:sz w:val="24"/>
        </w:rPr>
        <w:t>质量及技术要求</w:t>
      </w:r>
    </w:p>
    <w:p>
      <w:pPr>
        <w:spacing w:line="360" w:lineRule="auto"/>
        <w:rPr>
          <w:rFonts w:hint="eastAsia" w:ascii="宋体" w:hAnsi="宋体" w:cs="宋体"/>
          <w:b/>
          <w:bCs/>
          <w:sz w:val="24"/>
        </w:rPr>
      </w:pPr>
      <w:r>
        <w:rPr>
          <w:rFonts w:hint="eastAsia" w:ascii="宋体" w:hAnsi="宋体"/>
          <w:bCs/>
          <w:sz w:val="24"/>
          <w:lang w:val="en-US" w:eastAsia="zh-CN"/>
        </w:rPr>
        <w:t xml:space="preserve">    达到国家验收规范标准。</w:t>
      </w:r>
    </w:p>
    <w:p>
      <w:pPr>
        <w:spacing w:line="560" w:lineRule="exact"/>
        <w:outlineLvl w:val="1"/>
        <w:rPr>
          <w:rFonts w:hint="eastAsia" w:ascii="宋体" w:hAnsi="宋体" w:cs="宋体"/>
          <w:b/>
          <w:bCs/>
          <w:sz w:val="24"/>
        </w:rPr>
      </w:pPr>
      <w:r>
        <w:rPr>
          <w:rFonts w:hint="eastAsia" w:ascii="宋体" w:hAnsi="宋体" w:cs="宋体"/>
          <w:b/>
          <w:bCs/>
          <w:sz w:val="24"/>
        </w:rPr>
        <w:t>四、分包商要求</w:t>
      </w:r>
    </w:p>
    <w:p>
      <w:pPr>
        <w:spacing w:line="560" w:lineRule="exact"/>
        <w:ind w:firstLine="362" w:firstLineChars="151"/>
        <w:outlineLvl w:val="1"/>
        <w:rPr>
          <w:rFonts w:hint="eastAsia" w:ascii="宋体" w:hAnsi="宋体" w:cs="宋体"/>
          <w:sz w:val="24"/>
          <w:lang w:val="en-US"/>
        </w:rPr>
      </w:pPr>
      <w:r>
        <w:rPr>
          <w:rFonts w:hint="eastAsia" w:ascii="宋体" w:hAnsi="宋体" w:cs="宋体"/>
          <w:sz w:val="24"/>
          <w:lang w:val="en-US" w:eastAsia="zh-CN"/>
        </w:rPr>
        <w:t xml:space="preserve"> </w:t>
      </w:r>
      <w:r>
        <w:rPr>
          <w:rFonts w:hint="eastAsia" w:ascii="宋体" w:hAnsi="宋体" w:cs="宋体"/>
          <w:sz w:val="24"/>
        </w:rPr>
        <w:t>凡是入围公司“供应商信息库”且具有建筑施工经验</w:t>
      </w:r>
      <w:r>
        <w:rPr>
          <w:rFonts w:hint="eastAsia" w:ascii="宋体" w:hAnsi="宋体" w:cs="宋体"/>
          <w:sz w:val="24"/>
          <w:lang w:eastAsia="zh-CN"/>
        </w:rPr>
        <w:t>的</w:t>
      </w:r>
      <w:r>
        <w:rPr>
          <w:rFonts w:hint="eastAsia" w:ascii="宋体" w:hAnsi="宋体" w:cs="宋体"/>
          <w:sz w:val="24"/>
        </w:rPr>
        <w:t>公司均可报名</w:t>
      </w:r>
      <w:r>
        <w:rPr>
          <w:rFonts w:hint="eastAsia" w:ascii="宋体" w:hAnsi="宋体" w:cs="宋体"/>
          <w:sz w:val="24"/>
          <w:lang w:val="en-US" w:eastAsia="zh-CN"/>
        </w:rPr>
        <w:t>.</w:t>
      </w:r>
    </w:p>
    <w:p>
      <w:pPr>
        <w:spacing w:line="360" w:lineRule="auto"/>
        <w:jc w:val="left"/>
        <w:rPr>
          <w:rFonts w:ascii="宋体" w:hAnsi="宋体"/>
          <w:b/>
          <w:sz w:val="24"/>
        </w:rPr>
      </w:pPr>
      <w:r>
        <w:rPr>
          <w:rFonts w:hint="eastAsia" w:ascii="宋体" w:hAnsi="宋体"/>
          <w:b/>
          <w:sz w:val="24"/>
        </w:rPr>
        <w:t>五、报价方式</w:t>
      </w:r>
    </w:p>
    <w:p>
      <w:pPr>
        <w:spacing w:line="360" w:lineRule="auto"/>
        <w:ind w:firstLine="480"/>
        <w:jc w:val="left"/>
        <w:rPr>
          <w:rFonts w:hint="eastAsia" w:ascii="宋体" w:hAnsi="宋体"/>
          <w:bCs/>
          <w:sz w:val="24"/>
        </w:rPr>
      </w:pPr>
      <w:r>
        <w:rPr>
          <w:rFonts w:hint="eastAsia" w:ascii="宋体" w:hAnsi="宋体"/>
          <w:bCs/>
          <w:sz w:val="24"/>
        </w:rPr>
        <w:t>综合单价（含税金）单价方式，总价报价。</w:t>
      </w:r>
    </w:p>
    <w:p>
      <w:pPr>
        <w:spacing w:line="560" w:lineRule="exact"/>
        <w:outlineLvl w:val="1"/>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bCs/>
          <w:sz w:val="24"/>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hint="eastAsia" w:ascii="宋体" w:hAnsi="宋体"/>
          <w:b/>
          <w:sz w:val="24"/>
        </w:rPr>
      </w:pPr>
      <w:r>
        <w:rPr>
          <w:rFonts w:hint="eastAsia" w:ascii="宋体" w:hAnsi="宋体"/>
          <w:b/>
          <w:sz w:val="24"/>
        </w:rPr>
        <w:t>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w:t>
      </w:r>
      <w:r>
        <w:rPr>
          <w:rFonts w:hint="eastAsia" w:ascii="宋体" w:hAnsi="宋体" w:cs="宋体"/>
          <w:sz w:val="24"/>
          <w:szCs w:val="24"/>
          <w:highlight w:val="none"/>
          <w:lang w:val="en-US" w:eastAsia="zh-CN"/>
        </w:rPr>
        <w:t>caigou</w:t>
      </w:r>
      <w:r>
        <w:rPr>
          <w:rFonts w:hint="eastAsia" w:ascii="宋体" w:hAnsi="宋体" w:cs="宋体"/>
          <w:sz w:val="24"/>
          <w:szCs w:val="24"/>
          <w:highlight w:val="none"/>
        </w:rPr>
        <w:t>@126.com。</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17</w:t>
      </w:r>
      <w:r>
        <w:rPr>
          <w:rFonts w:hint="eastAsia" w:ascii="宋体" w:hAnsi="宋体" w:cs="宋体"/>
          <w:sz w:val="24"/>
          <w:szCs w:val="24"/>
          <w:highlight w:val="none"/>
        </w:rPr>
        <w:t>日下午15:00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w:t>
      </w:r>
      <w:bookmarkStart w:id="3" w:name="_GoBack"/>
      <w:bookmarkEnd w:id="3"/>
      <w:r>
        <w:rPr>
          <w:rFonts w:hint="eastAsia" w:ascii="宋体" w:hAnsi="宋体" w:cs="宋体"/>
          <w:sz w:val="24"/>
          <w:szCs w:val="24"/>
          <w:highlight w:val="none"/>
          <w:lang w:val="en-US" w:eastAsia="zh-CN"/>
        </w:rPr>
        <w:t>53</w:t>
      </w: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57FC3"/>
    <w:rsid w:val="01F825B0"/>
    <w:rsid w:val="0AD57FC3"/>
    <w:rsid w:val="14582256"/>
    <w:rsid w:val="2E3F64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2017-04-07T09:45:00Z</dcterms:created>
  <dc:creator>Administrator</dc:creator>
  <cp:lastModifiedBy>Administrator</cp:lastModifiedBy>
  <dcterms:modified xsi:type="dcterms:W3CDTF">2017-04-07T11:05:11Z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