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内蒙古蒙草草产业有限公司</w:t>
      </w:r>
    </w:p>
    <w:p>
      <w:pPr>
        <w:spacing w:line="600" w:lineRule="exact"/>
        <w:jc w:val="center"/>
        <w:rPr>
          <w:rFonts w:hint="eastAsia" w:eastAsia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种子采购招标中标入围结果公示</w:t>
      </w:r>
    </w:p>
    <w:p>
      <w:pPr>
        <w:spacing w:line="408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2016年11月3日公告的种子采购招标公告</w:t>
      </w:r>
      <w:r>
        <w:rPr>
          <w:rFonts w:hint="eastAsia"/>
          <w:sz w:val="28"/>
          <w:szCs w:val="28"/>
          <w:lang w:eastAsia="zh-CN"/>
        </w:rPr>
        <w:t>，采用公开招标方式进行招标。本项目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>2016年</w:t>
      </w:r>
      <w:r>
        <w:rPr>
          <w:rFonts w:hint="eastAsia"/>
          <w:sz w:val="28"/>
          <w:szCs w:val="28"/>
          <w:u w:val="single"/>
          <w:lang w:val="en-US" w:eastAsia="zh-CN"/>
        </w:rPr>
        <w:t>11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11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上</w:t>
      </w:r>
      <w:r>
        <w:rPr>
          <w:rFonts w:hint="eastAsia"/>
          <w:sz w:val="28"/>
          <w:szCs w:val="28"/>
          <w:u w:val="single"/>
        </w:rPr>
        <w:t>午</w:t>
      </w:r>
      <w:r>
        <w:rPr>
          <w:rFonts w:hint="eastAsia"/>
          <w:sz w:val="28"/>
          <w:szCs w:val="28"/>
          <w:u w:val="single"/>
          <w:lang w:val="en-US" w:eastAsia="zh-CN"/>
        </w:rPr>
        <w:t>09</w:t>
      </w:r>
      <w:r>
        <w:rPr>
          <w:rFonts w:hint="eastAsia"/>
          <w:sz w:val="28"/>
          <w:szCs w:val="28"/>
          <w:u w:val="single"/>
        </w:rPr>
        <w:t>：00</w:t>
      </w:r>
      <w:r>
        <w:rPr>
          <w:rFonts w:hint="eastAsia"/>
          <w:sz w:val="28"/>
          <w:szCs w:val="28"/>
        </w:rPr>
        <w:t>（北京时间）在内蒙古蒙草生态环境（集团）股份有限公司会议室进行开标，经评标委员会全体专家认真评审，</w:t>
      </w:r>
      <w:r>
        <w:rPr>
          <w:rFonts w:hint="eastAsia"/>
          <w:sz w:val="28"/>
          <w:szCs w:val="28"/>
          <w:lang w:eastAsia="zh-CN"/>
        </w:rPr>
        <w:t>现将本项目中标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信息公告如下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花卉类种子：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北京正道生态科技有限公司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北京花泽种业有限公司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酒泉市蓝翔园艺种苗有限责任公司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牧草类种子：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北京阳光绿地生态科技有限公司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北京绿冠草业股份有限公司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北京正道生态科技有限公司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新疆迈特威草业有限公司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克劳沃（北京）草业科技有限公司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赤峰市瑞盛牧草种子有限责任公司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现予以公示。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公示时间：2016年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  <w:lang w:eastAsia="zh-CN"/>
        </w:rPr>
        <w:t>日——2016年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月2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408" w:lineRule="auto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公示期间，所有投标人和其他利害关系人如对公示的评标结果有异议的，按照《中华人民共和国招标投标实施条例》，在中标候选人公示期间向内蒙古蒙草生态环境（集团）股份有限公司采购部提出异议，逾期将不再受理。</w:t>
      </w:r>
    </w:p>
    <w:p>
      <w:pPr>
        <w:numPr>
          <w:ilvl w:val="0"/>
          <w:numId w:val="0"/>
        </w:numPr>
        <w:spacing w:line="408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联系人：张慧娟 </w:t>
      </w:r>
      <w:r>
        <w:rPr>
          <w:rFonts w:hint="eastAsia"/>
          <w:sz w:val="28"/>
          <w:szCs w:val="28"/>
          <w:lang w:val="en-US" w:eastAsia="zh-CN"/>
        </w:rPr>
        <w:t>15248193040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</w:t>
      </w:r>
      <w:r>
        <w:rPr>
          <w:rFonts w:hint="eastAsia"/>
          <w:sz w:val="28"/>
          <w:szCs w:val="28"/>
          <w:lang w:eastAsia="zh-CN"/>
        </w:rPr>
        <w:t>内蒙古蒙草草产业有限公司</w:t>
      </w:r>
    </w:p>
    <w:p/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lbertus Extra 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  <w:rsid w:val="040503BC"/>
    <w:rsid w:val="0BEE2B0B"/>
    <w:rsid w:val="271C5596"/>
    <w:rsid w:val="28C94C39"/>
    <w:rsid w:val="3B201A51"/>
    <w:rsid w:val="3E1579E7"/>
    <w:rsid w:val="47C40F58"/>
    <w:rsid w:val="566B527D"/>
    <w:rsid w:val="58116FD2"/>
    <w:rsid w:val="6D176C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样式1"/>
    <w:basedOn w:val="5"/>
    <w:qFormat/>
    <w:uiPriority w:val="99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ScaleCrop>false</ScaleCrop>
  <LinksUpToDate>false</LinksUpToDate>
  <CharactersWithSpaces>258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2014-02-10T02:06:00Z</dcterms:created>
  <dc:creator>微软用户</dc:creator>
  <cp:lastModifiedBy>Administrator</cp:lastModifiedBy>
  <dcterms:modified xsi:type="dcterms:W3CDTF">2016-12-13T00:19:20Z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