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B0" w:rsidRDefault="00DB01C6" w:rsidP="00CF6A11">
      <w:pPr>
        <w:spacing w:afterLines="50" w:line="584" w:lineRule="exact"/>
        <w:jc w:val="center"/>
        <w:rPr>
          <w:rFonts w:cs="宋体"/>
          <w:b/>
          <w:bCs/>
          <w:sz w:val="36"/>
          <w:szCs w:val="36"/>
        </w:rPr>
      </w:pPr>
      <w:bookmarkStart w:id="0" w:name="OLE_LINK2"/>
      <w:bookmarkStart w:id="1" w:name="OLE_LINK1"/>
      <w:proofErr w:type="gramStart"/>
      <w:r>
        <w:rPr>
          <w:rFonts w:cs="宋体" w:hint="eastAsia"/>
          <w:b/>
          <w:bCs/>
          <w:sz w:val="36"/>
          <w:szCs w:val="36"/>
        </w:rPr>
        <w:t>蒙草生态环境</w:t>
      </w:r>
      <w:proofErr w:type="gramEnd"/>
      <w:r>
        <w:rPr>
          <w:rFonts w:cs="宋体" w:hint="eastAsia"/>
          <w:b/>
          <w:bCs/>
          <w:sz w:val="36"/>
          <w:szCs w:val="36"/>
        </w:rPr>
        <w:t>(</w:t>
      </w:r>
      <w:r>
        <w:rPr>
          <w:rFonts w:cs="宋体" w:hint="eastAsia"/>
          <w:b/>
          <w:bCs/>
          <w:sz w:val="36"/>
          <w:szCs w:val="36"/>
        </w:rPr>
        <w:t>集团</w:t>
      </w:r>
      <w:r>
        <w:rPr>
          <w:rFonts w:cs="宋体" w:hint="eastAsia"/>
          <w:b/>
          <w:bCs/>
          <w:sz w:val="36"/>
          <w:szCs w:val="36"/>
        </w:rPr>
        <w:t>)</w:t>
      </w:r>
      <w:r>
        <w:rPr>
          <w:rFonts w:cs="宋体" w:hint="eastAsia"/>
          <w:b/>
          <w:bCs/>
          <w:sz w:val="36"/>
          <w:szCs w:val="36"/>
        </w:rPr>
        <w:t>股份有限公司</w:t>
      </w:r>
    </w:p>
    <w:bookmarkEnd w:id="0"/>
    <w:bookmarkEnd w:id="1"/>
    <w:p w:rsidR="005A17B0" w:rsidRDefault="00DB01C6" w:rsidP="00CF6A11">
      <w:pPr>
        <w:spacing w:afterLines="50" w:line="584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种子加工车间提升改造</w:t>
      </w:r>
      <w:r w:rsidR="008F34E9">
        <w:rPr>
          <w:rFonts w:hint="eastAsia"/>
          <w:b/>
          <w:bCs/>
          <w:sz w:val="32"/>
          <w:szCs w:val="32"/>
        </w:rPr>
        <w:t>项目</w:t>
      </w:r>
    </w:p>
    <w:p w:rsidR="005A17B0" w:rsidRDefault="00DB01C6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5A17B0" w:rsidRPr="008F34E9" w:rsidRDefault="00DB01C6" w:rsidP="00CF6A11">
      <w:pPr>
        <w:spacing w:afterLines="50" w:line="584" w:lineRule="exact"/>
        <w:ind w:firstLineChars="200" w:firstLine="560"/>
        <w:jc w:val="left"/>
        <w:rPr>
          <w:rFonts w:hAnsi="宋体"/>
          <w:sz w:val="28"/>
          <w:szCs w:val="28"/>
        </w:rPr>
      </w:pPr>
      <w:proofErr w:type="gramStart"/>
      <w:r>
        <w:rPr>
          <w:rFonts w:hAnsi="宋体" w:hint="eastAsia"/>
          <w:sz w:val="28"/>
          <w:szCs w:val="28"/>
        </w:rPr>
        <w:t>由蒙草生态环境</w:t>
      </w:r>
      <w:proofErr w:type="gramEnd"/>
      <w:r>
        <w:rPr>
          <w:rFonts w:hAnsi="宋体" w:hint="eastAsia"/>
          <w:sz w:val="28"/>
          <w:szCs w:val="28"/>
        </w:rPr>
        <w:t>（集团）股份有限公司组织实施，现对</w:t>
      </w:r>
      <w:r w:rsidR="008F34E9">
        <w:rPr>
          <w:rFonts w:hAnsi="宋体" w:hint="eastAsia"/>
          <w:sz w:val="28"/>
          <w:szCs w:val="28"/>
        </w:rPr>
        <w:t>和林格尔县</w:t>
      </w:r>
      <w:r w:rsidR="008F34E9" w:rsidRPr="008F34E9">
        <w:rPr>
          <w:rFonts w:hAnsi="宋体" w:hint="eastAsia"/>
          <w:sz w:val="28"/>
          <w:szCs w:val="28"/>
        </w:rPr>
        <w:t>种子加工车间提升改造项目</w:t>
      </w:r>
      <w:r>
        <w:rPr>
          <w:rFonts w:hAnsi="宋体" w:hint="eastAsia"/>
          <w:sz w:val="28"/>
          <w:szCs w:val="28"/>
        </w:rPr>
        <w:t>进行竞争性谈判采购。</w:t>
      </w:r>
    </w:p>
    <w:p w:rsidR="005A17B0" w:rsidRDefault="00DB01C6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5A17B0" w:rsidRPr="00602273" w:rsidRDefault="00602273" w:rsidP="00602273">
      <w:pPr>
        <w:spacing w:afterLines="50" w:line="584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  <w:r w:rsidR="00DB01C6">
        <w:rPr>
          <w:rFonts w:hAnsi="宋体" w:hint="eastAsia"/>
          <w:sz w:val="28"/>
          <w:szCs w:val="28"/>
        </w:rPr>
        <w:t>（一）项目</w:t>
      </w:r>
      <w:r w:rsidR="00DB01C6" w:rsidRPr="00CF6A11">
        <w:rPr>
          <w:rFonts w:ascii="宋体" w:hAnsi="宋体" w:cs="宋体" w:hint="eastAsia"/>
          <w:kern w:val="0"/>
          <w:sz w:val="28"/>
          <w:szCs w:val="28"/>
        </w:rPr>
        <w:t>名称：</w:t>
      </w:r>
      <w:r w:rsidR="00CF6A11" w:rsidRPr="00CF6A11">
        <w:rPr>
          <w:rFonts w:ascii="宋体" w:hAnsi="宋体" w:cs="宋体" w:hint="eastAsia"/>
          <w:kern w:val="0"/>
          <w:sz w:val="28"/>
          <w:szCs w:val="28"/>
        </w:rPr>
        <w:t>种子加工车间提升改造项目</w:t>
      </w:r>
    </w:p>
    <w:p w:rsidR="005A17B0" w:rsidRDefault="00DB01C6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（二）项目编号：MCSTHJ-2023-GC0</w:t>
      </w:r>
      <w:r w:rsidR="00100D04">
        <w:rPr>
          <w:rFonts w:hAnsi="宋体" w:hint="eastAsia"/>
          <w:sz w:val="28"/>
          <w:szCs w:val="28"/>
        </w:rPr>
        <w:t>2</w:t>
      </w:r>
    </w:p>
    <w:p w:rsidR="005A17B0" w:rsidRDefault="00DB01C6">
      <w:pPr>
        <w:ind w:firstLineChars="50" w:firstLine="14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（三）采购方式：竞争性谈判</w:t>
      </w:r>
    </w:p>
    <w:p w:rsidR="005A17B0" w:rsidRDefault="00DB01C6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（四）资金来源：自筹</w:t>
      </w:r>
    </w:p>
    <w:p w:rsidR="005A17B0" w:rsidRDefault="00DB01C6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5A17B0" w:rsidRDefault="00DB01C6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三、采购内容：</w:t>
      </w:r>
    </w:p>
    <w:p w:rsidR="005A17B0" w:rsidRDefault="00DB01C6">
      <w:pPr>
        <w:ind w:firstLineChars="200" w:firstLine="560"/>
        <w:outlineLvl w:val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蒙草和</w:t>
      </w:r>
      <w:proofErr w:type="gramEnd"/>
      <w:r>
        <w:rPr>
          <w:rFonts w:hint="eastAsia"/>
          <w:sz w:val="28"/>
          <w:szCs w:val="28"/>
        </w:rPr>
        <w:t>林盛乐车间位于内蒙古呼和浩特市和林格尔县盛乐经济园区盛乐</w:t>
      </w:r>
      <w:proofErr w:type="gramStart"/>
      <w:r>
        <w:rPr>
          <w:rFonts w:hint="eastAsia"/>
          <w:sz w:val="28"/>
          <w:szCs w:val="28"/>
        </w:rPr>
        <w:t>北街蒙草种子</w:t>
      </w:r>
      <w:proofErr w:type="gramEnd"/>
      <w:r>
        <w:rPr>
          <w:rFonts w:hint="eastAsia"/>
          <w:sz w:val="28"/>
          <w:szCs w:val="28"/>
        </w:rPr>
        <w:t>加工中心，车间成立于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年。车间面积东西长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米，南北宽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米，</w:t>
      </w:r>
      <w:proofErr w:type="gramStart"/>
      <w:r>
        <w:rPr>
          <w:rFonts w:hint="eastAsia"/>
          <w:sz w:val="28"/>
          <w:szCs w:val="28"/>
        </w:rPr>
        <w:t>底延高</w:t>
      </w:r>
      <w:proofErr w:type="gramEnd"/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米，中间顶部最高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米，整体面积大约</w:t>
      </w:r>
      <w:r>
        <w:rPr>
          <w:rFonts w:hint="eastAsia"/>
          <w:sz w:val="28"/>
          <w:szCs w:val="28"/>
        </w:rPr>
        <w:t>4000</w:t>
      </w:r>
      <w:r>
        <w:rPr>
          <w:rFonts w:hint="eastAsia"/>
          <w:sz w:val="28"/>
          <w:szCs w:val="28"/>
        </w:rPr>
        <w:t>多平米。其中库存区长</w:t>
      </w:r>
      <w:r>
        <w:rPr>
          <w:rFonts w:hint="eastAsia"/>
          <w:sz w:val="28"/>
          <w:szCs w:val="28"/>
        </w:rPr>
        <w:t>85m</w:t>
      </w:r>
      <w:r>
        <w:rPr>
          <w:rFonts w:hint="eastAsia"/>
          <w:sz w:val="28"/>
          <w:szCs w:val="28"/>
        </w:rPr>
        <w:t>，宽约</w:t>
      </w:r>
      <w:r>
        <w:rPr>
          <w:rFonts w:hint="eastAsia"/>
          <w:sz w:val="28"/>
          <w:szCs w:val="28"/>
        </w:rPr>
        <w:t>25m</w:t>
      </w:r>
      <w:r>
        <w:rPr>
          <w:rFonts w:hint="eastAsia"/>
          <w:sz w:val="28"/>
          <w:szCs w:val="28"/>
        </w:rPr>
        <w:t>。设备改造可利用高度</w:t>
      </w:r>
      <w:r>
        <w:rPr>
          <w:rFonts w:hint="eastAsia"/>
          <w:sz w:val="28"/>
          <w:szCs w:val="28"/>
        </w:rPr>
        <w:t>9-13m</w:t>
      </w:r>
      <w:r>
        <w:rPr>
          <w:rFonts w:hint="eastAsia"/>
          <w:sz w:val="28"/>
          <w:szCs w:val="28"/>
        </w:rPr>
        <w:t>，面积约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平米（含办公区</w:t>
      </w:r>
      <w:r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>多平米）。本项目总分为三个标段，详细信息如下：</w:t>
      </w:r>
      <w:bookmarkStart w:id="2" w:name="OLE_LINK5"/>
      <w:bookmarkStart w:id="3" w:name="OLE_LINK4"/>
    </w:p>
    <w:p w:rsidR="005A17B0" w:rsidRDefault="00DB01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一标段：生产线除尘器改造</w:t>
      </w:r>
      <w:r>
        <w:rPr>
          <w:rFonts w:hint="eastAsia"/>
          <w:sz w:val="28"/>
          <w:szCs w:val="28"/>
        </w:rPr>
        <w:t xml:space="preserve"> </w:t>
      </w:r>
    </w:p>
    <w:p w:rsidR="005A17B0" w:rsidRDefault="00DB01C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粉尘排放需符合国家、行业标准要求，处理风量不低于</w:t>
      </w:r>
      <w:r>
        <w:rPr>
          <w:rFonts w:hint="eastAsia"/>
          <w:sz w:val="28"/>
          <w:szCs w:val="28"/>
        </w:rPr>
        <w:t>m</w:t>
      </w:r>
      <w:r>
        <w:rPr>
          <w:rFonts w:hint="eastAsia"/>
          <w:sz w:val="28"/>
          <w:szCs w:val="28"/>
        </w:rPr>
        <w:t>³</w:t>
      </w:r>
      <w:r>
        <w:rPr>
          <w:rFonts w:hint="eastAsia"/>
          <w:sz w:val="28"/>
          <w:szCs w:val="28"/>
        </w:rPr>
        <w:t>/h</w:t>
      </w:r>
      <w:r>
        <w:rPr>
          <w:rFonts w:hint="eastAsia"/>
          <w:sz w:val="28"/>
          <w:szCs w:val="28"/>
        </w:rPr>
        <w:t>或脉冲除尘器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套，以及配套风机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台。</w:t>
      </w:r>
    </w:p>
    <w:p w:rsidR="005A17B0" w:rsidRDefault="00DB01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二标段：包衣机主设备提</w:t>
      </w:r>
      <w:bookmarkStart w:id="4" w:name="_GoBack"/>
      <w:bookmarkEnd w:id="4"/>
      <w:r>
        <w:rPr>
          <w:rFonts w:hint="eastAsia"/>
          <w:sz w:val="28"/>
          <w:szCs w:val="28"/>
        </w:rPr>
        <w:t>升改造</w:t>
      </w:r>
    </w:p>
    <w:p w:rsidR="005A17B0" w:rsidRDefault="00DB01C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包衣机锅（直径</w:t>
      </w:r>
      <w:r>
        <w:rPr>
          <w:rFonts w:hint="eastAsia"/>
          <w:sz w:val="28"/>
          <w:szCs w:val="28"/>
        </w:rPr>
        <w:t>1.2m</w:t>
      </w:r>
      <w:r>
        <w:rPr>
          <w:rFonts w:hint="eastAsia"/>
          <w:sz w:val="28"/>
          <w:szCs w:val="28"/>
        </w:rPr>
        <w:t>）与现有包衣</w:t>
      </w:r>
      <w:proofErr w:type="gramStart"/>
      <w:r>
        <w:rPr>
          <w:rFonts w:hint="eastAsia"/>
          <w:sz w:val="28"/>
          <w:szCs w:val="28"/>
        </w:rPr>
        <w:t>筒设备</w:t>
      </w:r>
      <w:proofErr w:type="gramEnd"/>
      <w:r>
        <w:rPr>
          <w:rFonts w:hint="eastAsia"/>
          <w:sz w:val="28"/>
          <w:szCs w:val="28"/>
        </w:rPr>
        <w:t>相匹配，同时对配套提升机（</w:t>
      </w:r>
      <w:r>
        <w:rPr>
          <w:rFonts w:hint="eastAsia"/>
          <w:sz w:val="28"/>
          <w:szCs w:val="28"/>
        </w:rPr>
        <w:t>10t/h</w:t>
      </w:r>
      <w:r>
        <w:rPr>
          <w:rFonts w:hint="eastAsia"/>
          <w:sz w:val="28"/>
          <w:szCs w:val="28"/>
        </w:rPr>
        <w:t>）、流量控制器、空压机、干燥机、储气罐、配电柜等设备进行优化改造。</w:t>
      </w:r>
    </w:p>
    <w:p w:rsidR="005A17B0" w:rsidRDefault="00DB01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三标段：烘干机提升改造</w:t>
      </w:r>
    </w:p>
    <w:p w:rsidR="005A17B0" w:rsidRDefault="00DB01C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对现有烘干机链板、空气热源进行设计提升改造，并对配套控制器、配电柜进行改造升级。安装、使用均需符合国家、行业标准要求。</w:t>
      </w:r>
    </w:p>
    <w:p w:rsidR="005A17B0" w:rsidRDefault="00DB01C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注：报名不限制标段数量</w:t>
      </w:r>
    </w:p>
    <w:bookmarkEnd w:id="2"/>
    <w:bookmarkEnd w:id="3"/>
    <w:p w:rsidR="005A17B0" w:rsidRDefault="00DB01C6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四、投标人资格要求</w:t>
      </w:r>
    </w:p>
    <w:p w:rsidR="005A17B0" w:rsidRDefault="00DB01C6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具有足够资产和能力来有效地履行合同，近三年无违法违规行为，没有处于被责令停业或破产状态，且资产未被重组、接管和冻结。未被“信用中国”网（www.creditchina.gov.cn）列入失信被执行人、重大税收违法案件当事人名单、政府采购严重违法失信行为记录名单。无重大行贿受贿犯罪记录。</w:t>
      </w:r>
    </w:p>
    <w:p w:rsidR="005A17B0" w:rsidRDefault="00DB01C6">
      <w:pPr>
        <w:pStyle w:val="a3"/>
        <w:ind w:firstLineChars="50" w:firstLine="1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（二）投标人具备所投标段应有的专业</w:t>
      </w:r>
      <w:proofErr w:type="gramStart"/>
      <w:r>
        <w:rPr>
          <w:rFonts w:cs="Times New Roman" w:hint="eastAsia"/>
          <w:sz w:val="28"/>
          <w:szCs w:val="28"/>
        </w:rPr>
        <w:t>性资格</w:t>
      </w:r>
      <w:proofErr w:type="gramEnd"/>
      <w:r>
        <w:rPr>
          <w:rFonts w:cs="Times New Roman" w:hint="eastAsia"/>
          <w:sz w:val="28"/>
          <w:szCs w:val="28"/>
        </w:rPr>
        <w:t>证书（不涉及专业</w:t>
      </w:r>
      <w:proofErr w:type="gramStart"/>
      <w:r>
        <w:rPr>
          <w:rFonts w:cs="Times New Roman" w:hint="eastAsia"/>
          <w:sz w:val="28"/>
          <w:szCs w:val="28"/>
        </w:rPr>
        <w:t>性资格</w:t>
      </w:r>
      <w:proofErr w:type="gramEnd"/>
      <w:r>
        <w:rPr>
          <w:rFonts w:cs="Times New Roman" w:hint="eastAsia"/>
          <w:sz w:val="28"/>
          <w:szCs w:val="28"/>
        </w:rPr>
        <w:t>证书不提供）；</w:t>
      </w:r>
    </w:p>
    <w:p w:rsidR="005A17B0" w:rsidRDefault="00DB01C6">
      <w:pPr>
        <w:pStyle w:val="a6"/>
        <w:spacing w:before="0" w:beforeAutospacing="0" w:after="0" w:afterAutospacing="0" w:line="300" w:lineRule="atLeast"/>
        <w:ind w:firstLineChars="50" w:firstLine="1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（三）投标人所投产品应符合国家有关部门规定的相应质量、技术、节能、安全和环保标准；如国家有关部门对投标人的投标产品有强制性规定或要求的，则投标人的投标产品必须符合相应规定或要求。</w:t>
      </w:r>
    </w:p>
    <w:p w:rsidR="005A17B0" w:rsidRDefault="00DB01C6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5A17B0" w:rsidRDefault="00DB01C6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5A17B0" w:rsidRDefault="00DB01C6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5A17B0" w:rsidRDefault="00DB01C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5A17B0" w:rsidRDefault="00DB01C6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23年</w:t>
      </w:r>
      <w:r w:rsidR="009B6C3A">
        <w:rPr>
          <w:rFonts w:ascii="宋体" w:hAnsi="宋体" w:cs="宋体" w:hint="eastAsia"/>
          <w:color w:val="000000" w:themeColor="text1"/>
          <w:sz w:val="28"/>
          <w:szCs w:val="28"/>
        </w:rPr>
        <w:t>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9B6C3A">
        <w:rPr>
          <w:rFonts w:ascii="宋体" w:hAnsi="宋体" w:cs="宋体" w:hint="eastAsia"/>
          <w:color w:val="000000" w:themeColor="text1"/>
          <w:sz w:val="28"/>
          <w:szCs w:val="28"/>
        </w:rPr>
        <w:t>20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23年</w:t>
      </w:r>
      <w:r w:rsidR="009B6C3A">
        <w:rPr>
          <w:rFonts w:ascii="宋体" w:hAnsi="宋体" w:cs="宋体" w:hint="eastAsia"/>
          <w:color w:val="000000" w:themeColor="text1"/>
          <w:sz w:val="28"/>
          <w:szCs w:val="28"/>
        </w:rPr>
        <w:t>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9B6C3A">
        <w:rPr>
          <w:rFonts w:ascii="宋体" w:hAnsi="宋体" w:cs="宋体" w:hint="eastAsia"/>
          <w:color w:val="000000" w:themeColor="text1"/>
          <w:sz w:val="28"/>
          <w:szCs w:val="28"/>
        </w:rPr>
        <w:t>25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日，9：0</w:t>
      </w:r>
      <w:r>
        <w:rPr>
          <w:rFonts w:ascii="宋体" w:hAnsi="宋体" w:cs="宋体"/>
          <w:color w:val="000000" w:themeColor="text1"/>
          <w:sz w:val="28"/>
          <w:szCs w:val="28"/>
        </w:rPr>
        <w:t>0</w:t>
      </w:r>
      <w:r>
        <w:rPr>
          <w:rFonts w:ascii="宋体" w:cs="宋体"/>
          <w:color w:val="000000" w:themeColor="text1"/>
          <w:sz w:val="28"/>
          <w:szCs w:val="28"/>
        </w:rPr>
        <w:t>-</w:t>
      </w:r>
      <w:r>
        <w:rPr>
          <w:rFonts w:ascii="宋体" w:hAnsi="宋体" w:cs="宋体"/>
          <w:color w:val="000000" w:themeColor="text1"/>
          <w:sz w:val="28"/>
          <w:szCs w:val="28"/>
        </w:rPr>
        <w:t>12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3：</w:t>
      </w:r>
      <w:r>
        <w:rPr>
          <w:rFonts w:ascii="宋体" w:hAnsi="宋体" w:cs="宋体"/>
          <w:color w:val="000000" w:themeColor="text1"/>
          <w:sz w:val="28"/>
          <w:szCs w:val="28"/>
        </w:rPr>
        <w:t>3</w:t>
      </w:r>
      <w:r>
        <w:rPr>
          <w:rFonts w:ascii="宋体" w:cs="宋体"/>
          <w:color w:val="000000" w:themeColor="text1"/>
          <w:sz w:val="28"/>
          <w:szCs w:val="28"/>
        </w:rPr>
        <w:t>0</w:t>
      </w:r>
      <w:r>
        <w:rPr>
          <w:rFonts w:ascii="宋体" w:hAnsi="宋体" w:cs="宋体"/>
          <w:color w:val="000000" w:themeColor="text1"/>
          <w:sz w:val="28"/>
          <w:szCs w:val="28"/>
        </w:rPr>
        <w:t>-1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7：</w:t>
      </w:r>
      <w:r>
        <w:rPr>
          <w:rFonts w:asci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cs="宋体"/>
          <w:color w:val="000000" w:themeColor="text1"/>
          <w:sz w:val="28"/>
          <w:szCs w:val="28"/>
        </w:rPr>
        <w:t>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23年</w:t>
      </w:r>
      <w:r w:rsidR="009B6C3A">
        <w:rPr>
          <w:rFonts w:ascii="宋体" w:hAnsi="宋体" w:cs="宋体" w:hint="eastAsia"/>
          <w:color w:val="000000" w:themeColor="text1"/>
          <w:sz w:val="28"/>
          <w:szCs w:val="28"/>
        </w:rPr>
        <w:t>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9B6C3A">
        <w:rPr>
          <w:rFonts w:ascii="宋体" w:hAnsi="宋体" w:cs="宋体" w:hint="eastAsia"/>
          <w:color w:val="000000" w:themeColor="text1"/>
          <w:sz w:val="28"/>
          <w:szCs w:val="28"/>
        </w:rPr>
        <w:t>25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>
        <w:rPr>
          <w:rFonts w:ascii="宋体" w:hAnsi="宋体" w:cs="宋体"/>
          <w:color w:val="000000" w:themeColor="text1"/>
          <w:sz w:val="28"/>
          <w:szCs w:val="28"/>
        </w:rPr>
        <w:t>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7：</w:t>
      </w:r>
      <w:r>
        <w:rPr>
          <w:rFonts w:ascii="宋体" w:cs="宋体" w:hint="eastAsia"/>
          <w:color w:val="000000" w:themeColor="text1"/>
          <w:sz w:val="28"/>
          <w:szCs w:val="28"/>
        </w:rPr>
        <w:t>3</w:t>
      </w:r>
      <w:r>
        <w:rPr>
          <w:rFonts w:ascii="宋体" w:cs="宋体"/>
          <w:color w:val="000000" w:themeColor="text1"/>
          <w:sz w:val="28"/>
          <w:szCs w:val="28"/>
        </w:rPr>
        <w:t>0</w:t>
      </w:r>
      <w:r>
        <w:rPr>
          <w:rFonts w:ascii="宋体" w:cs="宋体" w:hint="eastAsia"/>
          <w:color w:val="000000" w:themeColor="text1"/>
          <w:sz w:val="28"/>
          <w:szCs w:val="28"/>
        </w:rPr>
        <w:t>时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5A17B0" w:rsidRDefault="00DB01C6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（二）报名方式：投标人填写《投标报名表》，签字确认并于报名截止时间前发回到采购部报名邮箱mengcaocaigou@126.com。（注：报名表需word版+扫描盖章版）采购人在指定日期回复竞</w:t>
      </w:r>
      <w:proofErr w:type="gramStart"/>
      <w:r>
        <w:rPr>
          <w:rFonts w:ascii="宋体" w:hAnsi="宋体" w:cs="宋体" w:hint="eastAsia"/>
          <w:sz w:val="28"/>
          <w:szCs w:val="28"/>
        </w:rPr>
        <w:t>谈文件至</w:t>
      </w:r>
      <w:proofErr w:type="gramEnd"/>
      <w:r>
        <w:rPr>
          <w:rFonts w:ascii="宋体" w:hAnsi="宋体" w:cs="宋体" w:hint="eastAsia"/>
          <w:sz w:val="28"/>
          <w:szCs w:val="28"/>
        </w:rPr>
        <w:t>对应报名邮箱，不需要现场领取)。</w:t>
      </w:r>
    </w:p>
    <w:p w:rsidR="005A17B0" w:rsidRDefault="00DB01C6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5A17B0" w:rsidRDefault="00DB01C6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1、报名表（报名表word版+扫描盖章版）</w:t>
      </w:r>
    </w:p>
    <w:p w:rsidR="005A17B0" w:rsidRDefault="00DB01C6">
      <w:pPr>
        <w:pStyle w:val="a6"/>
        <w:spacing w:before="0" w:beforeAutospacing="0" w:after="0" w:afterAutospacing="0" w:line="300" w:lineRule="atLeast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2、营业执照、基本账户开户许可证等</w:t>
      </w:r>
    </w:p>
    <w:p w:rsidR="005A17B0" w:rsidRDefault="00DB01C6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注：以上报名资料需加盖公章</w:t>
      </w:r>
    </w:p>
    <w:p w:rsidR="005A17B0" w:rsidRDefault="00DB01C6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</w:t>
      </w:r>
      <w:proofErr w:type="gramStart"/>
      <w:r>
        <w:rPr>
          <w:rFonts w:hAnsi="宋体" w:hint="eastAsia"/>
          <w:b/>
          <w:sz w:val="28"/>
          <w:szCs w:val="28"/>
        </w:rPr>
        <w:t>谈文件</w:t>
      </w:r>
      <w:proofErr w:type="gramEnd"/>
      <w:r>
        <w:rPr>
          <w:rFonts w:hAnsi="宋体" w:hint="eastAsia"/>
          <w:b/>
          <w:sz w:val="28"/>
          <w:szCs w:val="28"/>
        </w:rPr>
        <w:t>的获取</w:t>
      </w:r>
    </w:p>
    <w:p w:rsidR="005A17B0" w:rsidRDefault="00DB01C6">
      <w:pPr>
        <w:pStyle w:val="a3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（一）获取时间：2023年</w:t>
      </w:r>
      <w:r w:rsidR="009B6C3A">
        <w:rPr>
          <w:rFonts w:hAnsi="宋体" w:hint="eastAsia"/>
          <w:color w:val="000000" w:themeColor="text1"/>
          <w:sz w:val="28"/>
          <w:szCs w:val="28"/>
        </w:rPr>
        <w:t>4</w:t>
      </w:r>
      <w:r>
        <w:rPr>
          <w:rFonts w:hAnsi="宋体" w:hint="eastAsia"/>
          <w:color w:val="000000" w:themeColor="text1"/>
          <w:sz w:val="28"/>
          <w:szCs w:val="28"/>
        </w:rPr>
        <w:t>月</w:t>
      </w:r>
      <w:r w:rsidR="009B6C3A">
        <w:rPr>
          <w:rFonts w:hAnsi="宋体" w:hint="eastAsia"/>
          <w:color w:val="000000" w:themeColor="text1"/>
          <w:sz w:val="28"/>
          <w:szCs w:val="28"/>
        </w:rPr>
        <w:t>20</w:t>
      </w:r>
      <w:r>
        <w:rPr>
          <w:rFonts w:hAnsi="宋体" w:hint="eastAsia"/>
          <w:color w:val="000000" w:themeColor="text1"/>
          <w:sz w:val="28"/>
          <w:szCs w:val="28"/>
        </w:rPr>
        <w:t>日至2023年</w:t>
      </w:r>
      <w:r w:rsidR="009B6C3A">
        <w:rPr>
          <w:rFonts w:hAnsi="宋体" w:hint="eastAsia"/>
          <w:color w:val="000000" w:themeColor="text1"/>
          <w:sz w:val="28"/>
          <w:szCs w:val="28"/>
        </w:rPr>
        <w:t>4</w:t>
      </w:r>
      <w:r>
        <w:rPr>
          <w:rFonts w:hAnsi="宋体" w:hint="eastAsia"/>
          <w:color w:val="000000" w:themeColor="text1"/>
          <w:sz w:val="28"/>
          <w:szCs w:val="28"/>
        </w:rPr>
        <w:t>月</w:t>
      </w:r>
      <w:r w:rsidR="009B6C3A">
        <w:rPr>
          <w:rFonts w:hAnsi="宋体" w:hint="eastAsia"/>
          <w:color w:val="000000" w:themeColor="text1"/>
          <w:sz w:val="28"/>
          <w:szCs w:val="28"/>
        </w:rPr>
        <w:t>25</w:t>
      </w:r>
      <w:r>
        <w:rPr>
          <w:rFonts w:hAnsi="宋体" w:hint="eastAsia"/>
          <w:color w:val="000000" w:themeColor="text1"/>
          <w:sz w:val="28"/>
          <w:szCs w:val="28"/>
        </w:rPr>
        <w:t>日，上午9：00-12:00，下午13：30-17：30,逾期不再受理。</w:t>
      </w:r>
    </w:p>
    <w:p w:rsidR="005A17B0" w:rsidRDefault="00DB01C6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5A17B0" w:rsidRDefault="00DB01C6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5A17B0" w:rsidRDefault="00DB01C6">
      <w:pPr>
        <w:spacing w:line="360" w:lineRule="auto"/>
        <w:ind w:firstLineChars="50" w:firstLine="140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 xml:space="preserve">一）具体开标时间、项目详细需求将在《竞争性谈判文件》中明确。      </w:t>
      </w:r>
    </w:p>
    <w:p w:rsidR="005A17B0" w:rsidRDefault="00DB01C6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本次竞谈不接受邮寄投标。</w:t>
      </w:r>
    </w:p>
    <w:p w:rsidR="005A17B0" w:rsidRDefault="00DB01C6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切费用，无论投标结果如何，采购人对上述费用概不负责，均由投标人承担。</w:t>
      </w:r>
    </w:p>
    <w:p w:rsidR="005A17B0" w:rsidRDefault="00DB01C6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5A17B0" w:rsidRDefault="00821B71">
      <w:pPr>
        <w:pStyle w:val="a3"/>
        <w:ind w:firstLineChars="450" w:firstLine="1260"/>
        <w:outlineLvl w:val="0"/>
        <w:rPr>
          <w:rFonts w:hAnsi="宋体" w:cs="Times New Roman"/>
          <w:kern w:val="2"/>
          <w:sz w:val="28"/>
          <w:szCs w:val="28"/>
        </w:rPr>
      </w:pPr>
      <w:r>
        <w:rPr>
          <w:rFonts w:hAnsi="宋体" w:cs="Times New Roman" w:hint="eastAsia"/>
          <w:kern w:val="2"/>
          <w:sz w:val="28"/>
          <w:szCs w:val="28"/>
        </w:rPr>
        <w:t>采购人：</w:t>
      </w:r>
      <w:proofErr w:type="gramStart"/>
      <w:r w:rsidR="00DB01C6">
        <w:rPr>
          <w:rFonts w:hAnsi="宋体" w:cs="Times New Roman" w:hint="eastAsia"/>
          <w:kern w:val="2"/>
          <w:sz w:val="28"/>
          <w:szCs w:val="28"/>
        </w:rPr>
        <w:t>蒙草生态环境</w:t>
      </w:r>
      <w:proofErr w:type="gramEnd"/>
      <w:r w:rsidR="00DB01C6">
        <w:rPr>
          <w:rFonts w:hAnsi="宋体" w:cs="Times New Roman" w:hint="eastAsia"/>
          <w:kern w:val="2"/>
          <w:sz w:val="28"/>
          <w:szCs w:val="28"/>
        </w:rPr>
        <w:t xml:space="preserve">（集团）股份有限公司 </w:t>
      </w:r>
    </w:p>
    <w:p w:rsidR="005A17B0" w:rsidRDefault="00DB01C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投标报名联系人及电话：  </w:t>
      </w:r>
      <w:proofErr w:type="gramStart"/>
      <w:r>
        <w:rPr>
          <w:rFonts w:ascii="宋体" w:hAnsi="宋体" w:hint="eastAsia"/>
          <w:sz w:val="28"/>
          <w:szCs w:val="28"/>
        </w:rPr>
        <w:t>银洁</w:t>
      </w:r>
      <w:proofErr w:type="gramEnd"/>
      <w:r>
        <w:rPr>
          <w:rFonts w:ascii="宋体" w:hAnsi="宋体" w:hint="eastAsia"/>
          <w:sz w:val="28"/>
          <w:szCs w:val="28"/>
        </w:rPr>
        <w:t xml:space="preserve">  19975541206</w:t>
      </w:r>
    </w:p>
    <w:p w:rsidR="005A17B0" w:rsidRDefault="00DB01C6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竞</w:t>
      </w:r>
      <w:proofErr w:type="gramStart"/>
      <w:r>
        <w:rPr>
          <w:rFonts w:ascii="宋体" w:hAnsi="宋体" w:hint="eastAsia"/>
          <w:sz w:val="28"/>
          <w:szCs w:val="28"/>
        </w:rPr>
        <w:t>谈文件</w:t>
      </w:r>
      <w:proofErr w:type="gramEnd"/>
      <w:r>
        <w:rPr>
          <w:rFonts w:ascii="宋体" w:hAnsi="宋体" w:hint="eastAsia"/>
          <w:sz w:val="28"/>
          <w:szCs w:val="28"/>
        </w:rPr>
        <w:t xml:space="preserve">答疑及现场踏勘联系人及电话：温介甫  15354851222  </w:t>
      </w:r>
    </w:p>
    <w:p w:rsidR="005A17B0" w:rsidRDefault="00DB01C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5A17B0" w:rsidRDefault="00DB01C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 </w:t>
      </w:r>
    </w:p>
    <w:p w:rsidR="005A17B0" w:rsidRDefault="00DB01C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6" w:history="1">
        <w:r>
          <w:rPr>
            <w:rStyle w:val="a7"/>
            <w:rFonts w:ascii="宋体" w:hAnsi="宋体" w:hint="eastAsia"/>
            <w:sz w:val="28"/>
            <w:szCs w:val="28"/>
          </w:rPr>
          <w:t>mengcaocaigou@126.com</w:t>
        </w:r>
      </w:hyperlink>
    </w:p>
    <w:p w:rsidR="005A17B0" w:rsidRDefault="005A17B0">
      <w:pPr>
        <w:jc w:val="left"/>
        <w:rPr>
          <w:rFonts w:ascii="宋体" w:hAnsi="宋体" w:cs="宋体"/>
          <w:sz w:val="28"/>
          <w:szCs w:val="28"/>
        </w:rPr>
      </w:pPr>
    </w:p>
    <w:p w:rsidR="005A17B0" w:rsidRDefault="00DB01C6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5A17B0" w:rsidRDefault="005A17B0">
      <w:pPr>
        <w:jc w:val="left"/>
        <w:rPr>
          <w:rFonts w:ascii="宋体" w:hAnsi="宋体" w:cs="宋体"/>
          <w:sz w:val="28"/>
          <w:szCs w:val="28"/>
        </w:rPr>
      </w:pPr>
    </w:p>
    <w:p w:rsidR="005A17B0" w:rsidRDefault="00DB01C6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采购人：</w:t>
      </w:r>
      <w:proofErr w:type="gramStart"/>
      <w:r>
        <w:rPr>
          <w:rFonts w:ascii="宋体" w:hAnsi="宋体" w:cs="宋体" w:hint="eastAsia"/>
          <w:sz w:val="28"/>
          <w:szCs w:val="28"/>
        </w:rPr>
        <w:t>蒙草生态环境</w:t>
      </w:r>
      <w:proofErr w:type="gramEnd"/>
      <w:r>
        <w:rPr>
          <w:rFonts w:ascii="宋体" w:hAnsi="宋体" w:cs="宋体" w:hint="eastAsia"/>
          <w:sz w:val="28"/>
          <w:szCs w:val="28"/>
        </w:rPr>
        <w:t>（集团）股份有限公司                                            日期：</w:t>
      </w:r>
      <w:r>
        <w:rPr>
          <w:rFonts w:ascii="宋体" w:cs="宋体" w:hint="eastAsia"/>
          <w:sz w:val="28"/>
          <w:szCs w:val="28"/>
        </w:rPr>
        <w:t>二〇二三年</w:t>
      </w:r>
      <w:r w:rsidR="00207A75">
        <w:rPr>
          <w:rFonts w:ascii="宋体" w:cs="宋体" w:hint="eastAsia"/>
          <w:sz w:val="28"/>
          <w:szCs w:val="28"/>
        </w:rPr>
        <w:t>四</w:t>
      </w:r>
      <w:r>
        <w:rPr>
          <w:rFonts w:ascii="宋体" w:cs="宋体" w:hint="eastAsia"/>
          <w:sz w:val="28"/>
          <w:szCs w:val="28"/>
        </w:rPr>
        <w:t>月</w:t>
      </w:r>
      <w:r w:rsidR="00207A75">
        <w:rPr>
          <w:rFonts w:ascii="宋体" w:cs="宋体" w:hint="eastAsia"/>
          <w:sz w:val="28"/>
          <w:szCs w:val="28"/>
        </w:rPr>
        <w:t>二十</w:t>
      </w:r>
      <w:r>
        <w:rPr>
          <w:rFonts w:ascii="宋体" w:cs="宋体" w:hint="eastAsia"/>
          <w:sz w:val="28"/>
          <w:szCs w:val="28"/>
        </w:rPr>
        <w:t>日</w:t>
      </w:r>
    </w:p>
    <w:p w:rsidR="005A17B0" w:rsidRDefault="005A17B0">
      <w:pPr>
        <w:jc w:val="right"/>
        <w:rPr>
          <w:rFonts w:ascii="宋体" w:cs="宋体"/>
          <w:sz w:val="28"/>
          <w:szCs w:val="28"/>
        </w:rPr>
      </w:pPr>
    </w:p>
    <w:p w:rsidR="005A17B0" w:rsidRDefault="005A17B0">
      <w:pPr>
        <w:jc w:val="left"/>
        <w:rPr>
          <w:rFonts w:ascii="宋体" w:cs="宋体"/>
          <w:sz w:val="28"/>
          <w:szCs w:val="28"/>
        </w:rPr>
      </w:pPr>
    </w:p>
    <w:p w:rsidR="005A17B0" w:rsidRDefault="005A17B0">
      <w:pPr>
        <w:jc w:val="left"/>
        <w:rPr>
          <w:rFonts w:ascii="宋体" w:cs="宋体"/>
          <w:sz w:val="28"/>
          <w:szCs w:val="28"/>
        </w:rPr>
      </w:pPr>
    </w:p>
    <w:p w:rsidR="005A17B0" w:rsidRDefault="005A17B0">
      <w:pPr>
        <w:jc w:val="left"/>
        <w:rPr>
          <w:rFonts w:ascii="宋体" w:cs="宋体" w:hint="eastAsia"/>
          <w:sz w:val="28"/>
          <w:szCs w:val="28"/>
        </w:rPr>
      </w:pPr>
    </w:p>
    <w:p w:rsidR="00207A75" w:rsidRDefault="00207A75">
      <w:pPr>
        <w:jc w:val="left"/>
        <w:rPr>
          <w:rFonts w:ascii="宋体" w:cs="宋体" w:hint="eastAsia"/>
          <w:sz w:val="28"/>
          <w:szCs w:val="28"/>
        </w:rPr>
      </w:pPr>
    </w:p>
    <w:p w:rsidR="00207A75" w:rsidRDefault="00207A75">
      <w:pPr>
        <w:jc w:val="left"/>
        <w:rPr>
          <w:rFonts w:ascii="宋体" w:cs="宋体" w:hint="eastAsia"/>
          <w:sz w:val="28"/>
          <w:szCs w:val="28"/>
        </w:rPr>
      </w:pPr>
    </w:p>
    <w:p w:rsidR="00207A75" w:rsidRPr="00207A75" w:rsidRDefault="00207A75">
      <w:pPr>
        <w:jc w:val="left"/>
        <w:rPr>
          <w:rFonts w:ascii="宋体" w:cs="宋体"/>
          <w:sz w:val="28"/>
          <w:szCs w:val="28"/>
        </w:rPr>
      </w:pPr>
    </w:p>
    <w:p w:rsidR="005A17B0" w:rsidRDefault="00DB01C6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附件一：报名表</w:t>
      </w:r>
    </w:p>
    <w:p w:rsidR="005A17B0" w:rsidRDefault="00DB01C6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5A17B0" w:rsidRDefault="005A17B0">
      <w:pPr>
        <w:jc w:val="center"/>
        <w:rPr>
          <w:rFonts w:ascii="宋体"/>
          <w:b/>
          <w:bCs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1"/>
        <w:gridCol w:w="1602"/>
        <w:gridCol w:w="2428"/>
        <w:gridCol w:w="2428"/>
      </w:tblGrid>
      <w:tr w:rsidR="005A17B0">
        <w:trPr>
          <w:trHeight w:val="355"/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6458" w:type="dxa"/>
            <w:gridSpan w:val="3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trHeight w:val="577"/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6458" w:type="dxa"/>
            <w:gridSpan w:val="3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trHeight w:val="577"/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投标项目名称及标段</w:t>
            </w:r>
          </w:p>
        </w:tc>
        <w:tc>
          <w:tcPr>
            <w:tcW w:w="6458" w:type="dxa"/>
            <w:gridSpan w:val="3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trHeight w:val="709"/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1602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trHeight w:val="498"/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602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trHeight w:val="421"/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6458" w:type="dxa"/>
            <w:gridSpan w:val="3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trHeight w:val="1868"/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6458" w:type="dxa"/>
            <w:gridSpan w:val="3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602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1602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1602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1602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trHeight w:val="728"/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6458" w:type="dxa"/>
            <w:gridSpan w:val="3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A17B0">
        <w:trPr>
          <w:trHeight w:val="1123"/>
          <w:jc w:val="center"/>
        </w:trPr>
        <w:tc>
          <w:tcPr>
            <w:tcW w:w="3251" w:type="dxa"/>
            <w:vAlign w:val="center"/>
          </w:tcPr>
          <w:p w:rsidR="005A17B0" w:rsidRDefault="00DB01C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6458" w:type="dxa"/>
            <w:gridSpan w:val="3"/>
            <w:vAlign w:val="center"/>
          </w:tcPr>
          <w:p w:rsidR="005A17B0" w:rsidRDefault="005A17B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5A17B0" w:rsidRDefault="005A17B0"/>
    <w:sectPr w:rsidR="005A17B0" w:rsidSect="005A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0F" w:rsidRDefault="005F250F" w:rsidP="00731A80">
      <w:r>
        <w:separator/>
      </w:r>
    </w:p>
  </w:endnote>
  <w:endnote w:type="continuationSeparator" w:id="0">
    <w:p w:rsidR="005F250F" w:rsidRDefault="005F250F" w:rsidP="0073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0F" w:rsidRDefault="005F250F" w:rsidP="00731A80">
      <w:r>
        <w:separator/>
      </w:r>
    </w:p>
  </w:footnote>
  <w:footnote w:type="continuationSeparator" w:id="0">
    <w:p w:rsidR="005F250F" w:rsidRDefault="005F250F" w:rsidP="00731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gxOTllY2I4MWIxMGIyZDgxMzMzZTk0Y2RlZmVhZTkifQ=="/>
  </w:docVars>
  <w:rsids>
    <w:rsidRoot w:val="00C86AAE"/>
    <w:rsid w:val="00014A1A"/>
    <w:rsid w:val="00034D8D"/>
    <w:rsid w:val="00100D04"/>
    <w:rsid w:val="00121F70"/>
    <w:rsid w:val="00175D92"/>
    <w:rsid w:val="001C0EE3"/>
    <w:rsid w:val="00207A75"/>
    <w:rsid w:val="00230E7D"/>
    <w:rsid w:val="0029615D"/>
    <w:rsid w:val="0033365E"/>
    <w:rsid w:val="003605B0"/>
    <w:rsid w:val="004064AC"/>
    <w:rsid w:val="004725CF"/>
    <w:rsid w:val="004C3629"/>
    <w:rsid w:val="00504B5F"/>
    <w:rsid w:val="00580124"/>
    <w:rsid w:val="005955DD"/>
    <w:rsid w:val="005A17B0"/>
    <w:rsid w:val="005B4383"/>
    <w:rsid w:val="005D224C"/>
    <w:rsid w:val="005F250F"/>
    <w:rsid w:val="005F788A"/>
    <w:rsid w:val="00602273"/>
    <w:rsid w:val="006C2C5D"/>
    <w:rsid w:val="006E2373"/>
    <w:rsid w:val="006F3DD1"/>
    <w:rsid w:val="007000AB"/>
    <w:rsid w:val="00702AF8"/>
    <w:rsid w:val="00730DA5"/>
    <w:rsid w:val="00731A80"/>
    <w:rsid w:val="0079039D"/>
    <w:rsid w:val="007A0278"/>
    <w:rsid w:val="007B606A"/>
    <w:rsid w:val="00821B71"/>
    <w:rsid w:val="00843A2F"/>
    <w:rsid w:val="0084597B"/>
    <w:rsid w:val="008F34E9"/>
    <w:rsid w:val="00944326"/>
    <w:rsid w:val="00960C98"/>
    <w:rsid w:val="009B6C3A"/>
    <w:rsid w:val="00A24FBC"/>
    <w:rsid w:val="00A47A65"/>
    <w:rsid w:val="00AC2D00"/>
    <w:rsid w:val="00BF580B"/>
    <w:rsid w:val="00C738F2"/>
    <w:rsid w:val="00C86AAE"/>
    <w:rsid w:val="00CF6A11"/>
    <w:rsid w:val="00D01343"/>
    <w:rsid w:val="00D44CAD"/>
    <w:rsid w:val="00D5330D"/>
    <w:rsid w:val="00DB01C6"/>
    <w:rsid w:val="00F752AF"/>
    <w:rsid w:val="00FA6613"/>
    <w:rsid w:val="00FE7EA8"/>
    <w:rsid w:val="00FF2016"/>
    <w:rsid w:val="04303942"/>
    <w:rsid w:val="052E656D"/>
    <w:rsid w:val="2668035C"/>
    <w:rsid w:val="2DB31297"/>
    <w:rsid w:val="33955886"/>
    <w:rsid w:val="3A5613CD"/>
    <w:rsid w:val="40C160DA"/>
    <w:rsid w:val="440442B1"/>
    <w:rsid w:val="4C5B648B"/>
    <w:rsid w:val="525C7C3B"/>
    <w:rsid w:val="74DD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A17B0"/>
    <w:rPr>
      <w:rFonts w:ascii="宋体" w:hAnsi="Courier New" w:cs="宋体"/>
      <w:kern w:val="0"/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5A1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A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A17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qFormat/>
    <w:rsid w:val="005A17B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5A17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A17B0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5A17B0"/>
    <w:rPr>
      <w:rFonts w:ascii="宋体" w:eastAsia="宋体" w:hAnsi="Courier New" w:cs="宋体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5A17B0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gcaocaigo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银洁</dc:creator>
  <cp:lastModifiedBy>银洁</cp:lastModifiedBy>
  <cp:revision>41</cp:revision>
  <dcterms:created xsi:type="dcterms:W3CDTF">2023-02-28T07:12:00Z</dcterms:created>
  <dcterms:modified xsi:type="dcterms:W3CDTF">2023-04-20T08:37:00Z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0AAEA024E16145ED8396896715E2587D</vt:lpwstr>
  </property>
</Properties>
</file>