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15" w:rsidRDefault="00485596">
      <w:pPr>
        <w:jc w:val="center"/>
        <w:rPr>
          <w:rFonts w:hint="eastAsia"/>
          <w:b/>
          <w:sz w:val="44"/>
          <w:szCs w:val="44"/>
        </w:rPr>
      </w:pPr>
      <w:r>
        <w:rPr>
          <w:rFonts w:hint="eastAsia"/>
          <w:b/>
          <w:sz w:val="44"/>
          <w:szCs w:val="44"/>
        </w:rPr>
        <w:t>包头区域</w:t>
      </w:r>
      <w:r>
        <w:rPr>
          <w:rFonts w:hint="eastAsia"/>
          <w:b/>
          <w:sz w:val="44"/>
          <w:szCs w:val="44"/>
        </w:rPr>
        <w:t>土方工程</w:t>
      </w:r>
      <w:r>
        <w:rPr>
          <w:rFonts w:hint="eastAsia"/>
          <w:b/>
          <w:sz w:val="44"/>
          <w:szCs w:val="44"/>
        </w:rPr>
        <w:t>分包商</w:t>
      </w:r>
      <w:r>
        <w:rPr>
          <w:rFonts w:hint="eastAsia"/>
          <w:b/>
          <w:sz w:val="44"/>
          <w:szCs w:val="44"/>
        </w:rPr>
        <w:t>竞争性谈判公告</w:t>
      </w:r>
    </w:p>
    <w:p w:rsidR="001C12FA" w:rsidRDefault="001C12FA">
      <w:pPr>
        <w:jc w:val="center"/>
        <w:rPr>
          <w:b/>
          <w:sz w:val="44"/>
          <w:szCs w:val="44"/>
        </w:rPr>
      </w:pPr>
    </w:p>
    <w:p w:rsidR="00FA5815" w:rsidRDefault="00485596">
      <w:pPr>
        <w:numPr>
          <w:ilvl w:val="0"/>
          <w:numId w:val="1"/>
        </w:numPr>
        <w:spacing w:line="360" w:lineRule="auto"/>
        <w:jc w:val="left"/>
        <w:rPr>
          <w:rFonts w:ascii="宋体" w:hAnsi="宋体"/>
          <w:b/>
          <w:sz w:val="24"/>
        </w:rPr>
      </w:pPr>
      <w:r>
        <w:rPr>
          <w:rFonts w:ascii="宋体" w:hAnsi="宋体" w:hint="eastAsia"/>
          <w:b/>
          <w:sz w:val="24"/>
        </w:rPr>
        <w:t>发包人</w:t>
      </w:r>
      <w:r>
        <w:rPr>
          <w:rFonts w:ascii="宋体" w:hAnsi="宋体" w:hint="eastAsia"/>
          <w:b/>
          <w:sz w:val="24"/>
        </w:rPr>
        <w:t>：</w:t>
      </w:r>
      <w:proofErr w:type="gramStart"/>
      <w:r>
        <w:rPr>
          <w:rFonts w:ascii="宋体" w:hAnsi="宋体" w:hint="eastAsia"/>
          <w:b/>
          <w:sz w:val="24"/>
        </w:rPr>
        <w:t>内蒙古蒙草生态环境</w:t>
      </w:r>
      <w:proofErr w:type="gramEnd"/>
      <w:r>
        <w:rPr>
          <w:rFonts w:ascii="宋体" w:hAnsi="宋体" w:hint="eastAsia"/>
          <w:b/>
          <w:sz w:val="24"/>
        </w:rPr>
        <w:t>（集团）股份有限公司</w:t>
      </w:r>
      <w:r>
        <w:rPr>
          <w:rFonts w:ascii="宋体" w:hAnsi="宋体" w:hint="eastAsia"/>
          <w:b/>
          <w:sz w:val="24"/>
        </w:rPr>
        <w:t>包头区域</w:t>
      </w:r>
    </w:p>
    <w:p w:rsidR="00FA5815" w:rsidRDefault="00485596">
      <w:pPr>
        <w:numPr>
          <w:ilvl w:val="0"/>
          <w:numId w:val="1"/>
        </w:numPr>
        <w:spacing w:line="360" w:lineRule="auto"/>
        <w:jc w:val="left"/>
        <w:rPr>
          <w:rFonts w:ascii="宋体" w:hAnsi="宋体"/>
          <w:b/>
          <w:sz w:val="24"/>
        </w:rPr>
      </w:pPr>
      <w:r>
        <w:rPr>
          <w:rFonts w:ascii="宋体" w:hAnsi="宋体" w:hint="eastAsia"/>
          <w:b/>
          <w:sz w:val="24"/>
        </w:rPr>
        <w:t>项目概况</w:t>
      </w:r>
    </w:p>
    <w:p w:rsidR="00FA5815" w:rsidRDefault="00485596">
      <w:pPr>
        <w:spacing w:line="360" w:lineRule="auto"/>
        <w:ind w:firstLineChars="100" w:firstLine="241"/>
        <w:outlineLvl w:val="1"/>
        <w:rPr>
          <w:rFonts w:ascii="宋体" w:hAnsi="宋体" w:cs="宋体"/>
          <w:b/>
          <w:bCs/>
          <w:sz w:val="24"/>
        </w:rPr>
      </w:pPr>
      <w:bookmarkStart w:id="0" w:name="_Toc394566971"/>
      <w:bookmarkStart w:id="1" w:name="_Toc27998"/>
      <w:bookmarkStart w:id="2" w:name="_Toc26948"/>
      <w:r>
        <w:rPr>
          <w:rFonts w:ascii="宋体" w:hAnsi="宋体" w:cs="宋体" w:hint="eastAsia"/>
          <w:b/>
          <w:bCs/>
          <w:sz w:val="24"/>
        </w:rPr>
        <w:t>（一）</w:t>
      </w:r>
      <w:r>
        <w:rPr>
          <w:rFonts w:ascii="宋体" w:hAnsi="宋体" w:cs="宋体" w:hint="eastAsia"/>
          <w:b/>
          <w:bCs/>
          <w:sz w:val="24"/>
        </w:rPr>
        <w:t>工程名称：</w:t>
      </w:r>
      <w:bookmarkEnd w:id="0"/>
      <w:bookmarkEnd w:id="1"/>
      <w:bookmarkEnd w:id="2"/>
      <w:r>
        <w:rPr>
          <w:rFonts w:ascii="宋体" w:hAnsi="宋体" w:cs="宋体" w:hint="eastAsia"/>
          <w:b/>
          <w:bCs/>
          <w:sz w:val="24"/>
        </w:rPr>
        <w:t>包头区域土方工程</w:t>
      </w:r>
    </w:p>
    <w:p w:rsidR="00FA5815" w:rsidRDefault="00485596">
      <w:pPr>
        <w:spacing w:line="360" w:lineRule="auto"/>
        <w:ind w:firstLineChars="100" w:firstLine="241"/>
        <w:outlineLvl w:val="1"/>
        <w:rPr>
          <w:rFonts w:ascii="宋体" w:hAnsi="宋体" w:cs="宋体"/>
          <w:b/>
          <w:bCs/>
          <w:sz w:val="24"/>
        </w:rPr>
      </w:pPr>
      <w:r>
        <w:rPr>
          <w:rFonts w:ascii="宋体" w:hAnsi="宋体" w:cs="宋体" w:hint="eastAsia"/>
          <w:b/>
          <w:bCs/>
          <w:sz w:val="24"/>
        </w:rPr>
        <w:t>（二）项目编码：</w:t>
      </w:r>
      <w:r w:rsidR="00CC5AD9" w:rsidRPr="0068357D">
        <w:rPr>
          <w:rFonts w:ascii="宋体" w:hAnsi="宋体" w:cs="宋体" w:hint="eastAsia"/>
          <w:b/>
          <w:bCs/>
          <w:sz w:val="24"/>
        </w:rPr>
        <w:t>MCSTHJ-2018-GCFB002</w:t>
      </w:r>
      <w:r w:rsidR="00C25E11">
        <w:rPr>
          <w:rFonts w:ascii="宋体" w:hAnsi="宋体" w:cs="宋体" w:hint="eastAsia"/>
          <w:b/>
          <w:bCs/>
          <w:sz w:val="24"/>
        </w:rPr>
        <w:t>9</w:t>
      </w:r>
    </w:p>
    <w:p w:rsidR="00FA5815" w:rsidRDefault="00485596">
      <w:pPr>
        <w:spacing w:line="360" w:lineRule="auto"/>
        <w:outlineLvl w:val="1"/>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bCs/>
          <w:sz w:val="24"/>
        </w:rPr>
        <w:t>三</w:t>
      </w:r>
      <w:r>
        <w:rPr>
          <w:rFonts w:ascii="宋体" w:hAnsi="宋体" w:cs="宋体" w:hint="eastAsia"/>
          <w:b/>
          <w:bCs/>
          <w:sz w:val="24"/>
        </w:rPr>
        <w:t>）工程地点：</w:t>
      </w:r>
      <w:r>
        <w:rPr>
          <w:rFonts w:ascii="宋体" w:hAnsi="宋体" w:cs="宋体" w:hint="eastAsia"/>
          <w:b/>
          <w:bCs/>
          <w:sz w:val="24"/>
        </w:rPr>
        <w:t>包头</w:t>
      </w:r>
      <w:r>
        <w:rPr>
          <w:rFonts w:ascii="宋体" w:hAnsi="宋体" w:cs="宋体" w:hint="eastAsia"/>
          <w:b/>
          <w:bCs/>
          <w:sz w:val="24"/>
        </w:rPr>
        <w:t>区域</w:t>
      </w:r>
    </w:p>
    <w:p w:rsidR="00FA5815" w:rsidRDefault="00485596">
      <w:pPr>
        <w:spacing w:line="360" w:lineRule="auto"/>
        <w:outlineLvl w:val="1"/>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bCs/>
          <w:sz w:val="24"/>
        </w:rPr>
        <w:t>四</w:t>
      </w:r>
      <w:r>
        <w:rPr>
          <w:rFonts w:ascii="宋体" w:hAnsi="宋体" w:cs="宋体" w:hint="eastAsia"/>
          <w:b/>
          <w:bCs/>
          <w:sz w:val="24"/>
        </w:rPr>
        <w:t>）项目概况：</w:t>
      </w:r>
    </w:p>
    <w:p w:rsidR="00FA5815" w:rsidRDefault="00485596">
      <w:pPr>
        <w:spacing w:line="560" w:lineRule="exact"/>
        <w:ind w:firstLineChars="151" w:firstLine="362"/>
        <w:outlineLvl w:val="1"/>
        <w:rPr>
          <w:rFonts w:ascii="宋体" w:hAnsi="宋体" w:cs="宋体"/>
          <w:sz w:val="24"/>
        </w:rPr>
      </w:pPr>
      <w:r>
        <w:rPr>
          <w:rFonts w:ascii="宋体" w:hAnsi="宋体" w:cs="宋体" w:hint="eastAsia"/>
          <w:sz w:val="24"/>
        </w:rPr>
        <w:t xml:space="preserve"> </w:t>
      </w:r>
      <w:r>
        <w:rPr>
          <w:rFonts w:ascii="宋体" w:hAnsi="宋体" w:cs="宋体" w:hint="eastAsia"/>
          <w:sz w:val="24"/>
        </w:rPr>
        <w:t>项目地点位于</w:t>
      </w:r>
      <w:r>
        <w:rPr>
          <w:rFonts w:ascii="宋体" w:hAnsi="宋体" w:cs="宋体" w:hint="eastAsia"/>
          <w:sz w:val="24"/>
        </w:rPr>
        <w:t>该工程位于包头市，其中大青山自然保护区由工矿企业清理后植被恢复工程施工面积约为</w:t>
      </w:r>
      <w:r>
        <w:rPr>
          <w:rFonts w:ascii="宋体" w:hAnsi="宋体" w:cs="宋体" w:hint="eastAsia"/>
          <w:sz w:val="24"/>
        </w:rPr>
        <w:t>3000</w:t>
      </w:r>
      <w:r>
        <w:rPr>
          <w:rFonts w:ascii="宋体" w:hAnsi="宋体" w:cs="宋体" w:hint="eastAsia"/>
          <w:sz w:val="24"/>
        </w:rPr>
        <w:t>亩，包</w:t>
      </w:r>
      <w:proofErr w:type="gramStart"/>
      <w:r>
        <w:rPr>
          <w:rFonts w:ascii="宋体" w:hAnsi="宋体" w:cs="宋体" w:hint="eastAsia"/>
          <w:sz w:val="24"/>
        </w:rPr>
        <w:t>石旅游</w:t>
      </w:r>
      <w:proofErr w:type="gramEnd"/>
      <w:r>
        <w:rPr>
          <w:rFonts w:ascii="宋体" w:hAnsi="宋体" w:cs="宋体" w:hint="eastAsia"/>
          <w:sz w:val="24"/>
        </w:rPr>
        <w:t>通道绿化提升改造工程（二级公路）施工面积约为</w:t>
      </w:r>
      <w:r>
        <w:rPr>
          <w:rFonts w:ascii="宋体" w:hAnsi="宋体" w:cs="宋体" w:hint="eastAsia"/>
          <w:sz w:val="24"/>
        </w:rPr>
        <w:t>6000</w:t>
      </w:r>
      <w:r>
        <w:rPr>
          <w:rFonts w:ascii="宋体" w:hAnsi="宋体" w:cs="宋体" w:hint="eastAsia"/>
          <w:sz w:val="24"/>
        </w:rPr>
        <w:t>㎡，包</w:t>
      </w:r>
      <w:proofErr w:type="gramStart"/>
      <w:r>
        <w:rPr>
          <w:rFonts w:ascii="宋体" w:hAnsi="宋体" w:cs="宋体" w:hint="eastAsia"/>
          <w:sz w:val="24"/>
        </w:rPr>
        <w:t>石旅游</w:t>
      </w:r>
      <w:proofErr w:type="gramEnd"/>
      <w:r>
        <w:rPr>
          <w:rFonts w:ascii="宋体" w:hAnsi="宋体" w:cs="宋体" w:hint="eastAsia"/>
          <w:sz w:val="24"/>
        </w:rPr>
        <w:t>通道绿化提升改造工程（新建二级公路）施工面积约为</w:t>
      </w:r>
      <w:r>
        <w:rPr>
          <w:rFonts w:ascii="宋体" w:hAnsi="宋体" w:cs="宋体" w:hint="eastAsia"/>
          <w:sz w:val="24"/>
        </w:rPr>
        <w:t>40000</w:t>
      </w:r>
      <w:r>
        <w:rPr>
          <w:rFonts w:ascii="宋体" w:hAnsi="宋体" w:cs="宋体" w:hint="eastAsia"/>
          <w:sz w:val="24"/>
        </w:rPr>
        <w:t>㎡</w:t>
      </w:r>
      <w:r>
        <w:rPr>
          <w:rFonts w:ascii="宋体" w:hAnsi="宋体" w:cs="宋体" w:hint="eastAsia"/>
          <w:sz w:val="24"/>
        </w:rPr>
        <w:t>，施工内容包括：土方工程、绿化工程、养护工程。</w:t>
      </w:r>
    </w:p>
    <w:p w:rsidR="00FA5815" w:rsidRDefault="00485596">
      <w:pPr>
        <w:spacing w:line="560" w:lineRule="exact"/>
        <w:ind w:firstLineChars="151" w:firstLine="362"/>
        <w:outlineLvl w:val="1"/>
        <w:rPr>
          <w:rFonts w:ascii="宋体" w:hAnsi="宋体" w:cs="宋体"/>
          <w:sz w:val="24"/>
        </w:rPr>
      </w:pPr>
      <w:r>
        <w:rPr>
          <w:rFonts w:ascii="宋体" w:hAnsi="宋体" w:cs="宋体" w:hint="eastAsia"/>
          <w:sz w:val="24"/>
        </w:rPr>
        <w:t>现对该工程中的土方工程分包商竞争性谈判（包工包料）。</w:t>
      </w:r>
    </w:p>
    <w:p w:rsidR="00FA5815" w:rsidRDefault="00485596">
      <w:pPr>
        <w:spacing w:line="360" w:lineRule="auto"/>
        <w:outlineLvl w:val="1"/>
        <w:rPr>
          <w:rFonts w:ascii="宋体" w:hAnsi="宋体" w:cs="宋体"/>
          <w:sz w:val="24"/>
        </w:rPr>
      </w:pPr>
      <w:r>
        <w:rPr>
          <w:rFonts w:ascii="宋体" w:hAnsi="宋体" w:cs="宋体" w:hint="eastAsia"/>
          <w:b/>
          <w:bCs/>
          <w:sz w:val="24"/>
        </w:rPr>
        <w:t>（五）工作内容：</w:t>
      </w:r>
      <w:r>
        <w:rPr>
          <w:rFonts w:ascii="宋体" w:hAnsi="宋体" w:cs="宋体" w:hint="eastAsia"/>
          <w:sz w:val="24"/>
        </w:rPr>
        <w:t xml:space="preserve"> </w:t>
      </w:r>
    </w:p>
    <w:p w:rsidR="00FA5815" w:rsidRDefault="00485596">
      <w:pPr>
        <w:spacing w:line="360" w:lineRule="auto"/>
        <w:rPr>
          <w:rFonts w:cs="宋体"/>
        </w:rPr>
      </w:pPr>
      <w:r>
        <w:rPr>
          <w:rFonts w:ascii="宋体" w:hAnsi="宋体" w:cs="宋体" w:hint="eastAsia"/>
          <w:sz w:val="24"/>
        </w:rPr>
        <w:t xml:space="preserve"> 1</w:t>
      </w:r>
      <w:r>
        <w:rPr>
          <w:rFonts w:ascii="宋体" w:hAnsi="宋体" w:cs="宋体" w:hint="eastAsia"/>
          <w:sz w:val="24"/>
        </w:rPr>
        <w:t>、土方工程：主要包括土方开挖、土方回填、工程废料外运、场地平整等。</w:t>
      </w:r>
      <w:r>
        <w:rPr>
          <w:rFonts w:cs="宋体"/>
        </w:rPr>
        <w:t xml:space="preserve">                                     </w:t>
      </w:r>
    </w:p>
    <w:p w:rsidR="00FA5815" w:rsidRDefault="00485596">
      <w:pPr>
        <w:spacing w:line="360" w:lineRule="auto"/>
        <w:outlineLvl w:val="1"/>
        <w:rPr>
          <w:rFonts w:ascii="宋体" w:hAnsi="宋体" w:cs="宋体"/>
          <w:b/>
          <w:bCs/>
          <w:sz w:val="24"/>
        </w:rPr>
      </w:pPr>
      <w:r>
        <w:rPr>
          <w:rFonts w:ascii="宋体" w:hAnsi="宋体" w:cs="宋体" w:hint="eastAsia"/>
          <w:b/>
          <w:bCs/>
          <w:sz w:val="24"/>
        </w:rPr>
        <w:t>（六）工期：</w:t>
      </w:r>
      <w:r w:rsidRPr="00C25E11">
        <w:rPr>
          <w:rFonts w:ascii="宋体" w:hAnsi="宋体" w:cs="宋体" w:hint="eastAsia"/>
          <w:b/>
          <w:bCs/>
          <w:sz w:val="24"/>
        </w:rPr>
        <w:t>23</w:t>
      </w:r>
      <w:r w:rsidRPr="00C25E11">
        <w:rPr>
          <w:rFonts w:ascii="宋体" w:hAnsi="宋体" w:cs="宋体" w:hint="eastAsia"/>
          <w:b/>
          <w:bCs/>
          <w:sz w:val="24"/>
        </w:rPr>
        <w:t>日</w:t>
      </w:r>
      <w:r w:rsidRPr="00C25E11">
        <w:rPr>
          <w:rFonts w:ascii="宋体" w:hAnsi="宋体" w:cs="宋体" w:hint="eastAsia"/>
          <w:b/>
          <w:bCs/>
          <w:sz w:val="24"/>
        </w:rPr>
        <w:t>历天</w:t>
      </w:r>
    </w:p>
    <w:p w:rsidR="00FA5815" w:rsidRDefault="00485596">
      <w:pPr>
        <w:spacing w:line="360" w:lineRule="auto"/>
        <w:outlineLvl w:val="1"/>
        <w:rPr>
          <w:rFonts w:ascii="宋体" w:hAnsi="宋体" w:cs="宋体"/>
          <w:sz w:val="24"/>
        </w:rPr>
      </w:pPr>
      <w:r>
        <w:rPr>
          <w:rFonts w:ascii="宋体" w:hAnsi="宋体" w:cs="宋体" w:hint="eastAsia"/>
          <w:sz w:val="24"/>
        </w:rPr>
        <w:t>计划开工日期：</w:t>
      </w:r>
      <w:r>
        <w:rPr>
          <w:rFonts w:ascii="宋体" w:hAnsi="宋体" w:cs="宋体" w:hint="eastAsia"/>
          <w:sz w:val="24"/>
        </w:rPr>
        <w:t>201</w:t>
      </w:r>
      <w:r>
        <w:rPr>
          <w:rFonts w:ascii="宋体" w:hAnsi="宋体" w:cs="宋体" w:hint="eastAsia"/>
          <w:sz w:val="24"/>
        </w:rPr>
        <w:t>8</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19</w:t>
      </w:r>
      <w:r>
        <w:rPr>
          <w:rFonts w:ascii="宋体" w:hAnsi="宋体" w:cs="宋体" w:hint="eastAsia"/>
          <w:sz w:val="24"/>
        </w:rPr>
        <w:t>日</w:t>
      </w:r>
    </w:p>
    <w:p w:rsidR="00FA5815" w:rsidRDefault="00485596">
      <w:pPr>
        <w:spacing w:line="360" w:lineRule="auto"/>
        <w:jc w:val="left"/>
        <w:outlineLvl w:val="1"/>
        <w:rPr>
          <w:rFonts w:ascii="宋体" w:hAnsi="宋体" w:cs="宋体"/>
          <w:sz w:val="24"/>
        </w:rPr>
      </w:pPr>
      <w:r>
        <w:rPr>
          <w:rFonts w:ascii="宋体" w:hAnsi="宋体" w:cs="宋体" w:hint="eastAsia"/>
          <w:sz w:val="24"/>
        </w:rPr>
        <w:t>计划完成日期：</w:t>
      </w:r>
      <w:r>
        <w:rPr>
          <w:rFonts w:ascii="宋体" w:hAnsi="宋体" w:cs="宋体" w:hint="eastAsia"/>
          <w:sz w:val="24"/>
        </w:rPr>
        <w:t>2018</w:t>
      </w:r>
      <w:r>
        <w:rPr>
          <w:rFonts w:ascii="宋体" w:hAnsi="宋体" w:cs="宋体" w:hint="eastAsia"/>
          <w:sz w:val="24"/>
        </w:rPr>
        <w:t>年</w:t>
      </w:r>
      <w:r>
        <w:rPr>
          <w:rFonts w:ascii="宋体" w:hAnsi="宋体" w:cs="宋体" w:hint="eastAsia"/>
          <w:sz w:val="24"/>
        </w:rPr>
        <w:t>6</w:t>
      </w:r>
      <w:r>
        <w:rPr>
          <w:rFonts w:ascii="宋体" w:hAnsi="宋体" w:cs="宋体" w:hint="eastAsia"/>
          <w:sz w:val="24"/>
        </w:rPr>
        <w:t>月</w:t>
      </w:r>
      <w:r>
        <w:rPr>
          <w:rFonts w:ascii="宋体" w:hAnsi="宋体" w:cs="宋体" w:hint="eastAsia"/>
          <w:sz w:val="24"/>
        </w:rPr>
        <w:t>10</w:t>
      </w:r>
      <w:r>
        <w:rPr>
          <w:rFonts w:ascii="宋体" w:hAnsi="宋体" w:cs="宋体" w:hint="eastAsia"/>
          <w:sz w:val="24"/>
        </w:rPr>
        <w:t>日</w:t>
      </w:r>
    </w:p>
    <w:p w:rsidR="00FA5815" w:rsidRDefault="00485596">
      <w:pPr>
        <w:spacing w:line="360" w:lineRule="auto"/>
        <w:jc w:val="left"/>
        <w:rPr>
          <w:rFonts w:ascii="宋体" w:hAnsi="宋体"/>
          <w:b/>
          <w:sz w:val="24"/>
        </w:rPr>
      </w:pPr>
      <w:r>
        <w:rPr>
          <w:rFonts w:ascii="宋体" w:hAnsi="宋体" w:cs="宋体" w:hint="eastAsia"/>
          <w:sz w:val="24"/>
        </w:rPr>
        <w:t>总工期：</w:t>
      </w:r>
      <w:r>
        <w:rPr>
          <w:rFonts w:ascii="宋体" w:hAnsi="宋体" w:cs="宋体" w:hint="eastAsia"/>
          <w:sz w:val="24"/>
        </w:rPr>
        <w:t>23</w:t>
      </w:r>
      <w:r>
        <w:rPr>
          <w:rFonts w:ascii="宋体" w:hAnsi="宋体" w:cs="宋体" w:hint="eastAsia"/>
          <w:sz w:val="24"/>
        </w:rPr>
        <w:t>日历天</w:t>
      </w:r>
    </w:p>
    <w:p w:rsidR="00FA5815" w:rsidRDefault="00485596">
      <w:pPr>
        <w:numPr>
          <w:ilvl w:val="0"/>
          <w:numId w:val="2"/>
        </w:numPr>
        <w:spacing w:line="360" w:lineRule="auto"/>
        <w:jc w:val="left"/>
        <w:rPr>
          <w:rFonts w:ascii="宋体" w:hAnsi="宋体"/>
          <w:b/>
          <w:sz w:val="24"/>
        </w:rPr>
      </w:pPr>
      <w:r>
        <w:rPr>
          <w:rFonts w:ascii="宋体" w:hAnsi="宋体" w:hint="eastAsia"/>
          <w:b/>
          <w:sz w:val="24"/>
        </w:rPr>
        <w:t>质量及技术要求</w:t>
      </w:r>
    </w:p>
    <w:p w:rsidR="00FA5815" w:rsidRDefault="00485596">
      <w:pPr>
        <w:spacing w:line="560" w:lineRule="exact"/>
        <w:ind w:firstLineChars="100" w:firstLine="281"/>
        <w:outlineLvl w:val="1"/>
        <w:rPr>
          <w:rFonts w:ascii="宋体" w:hAnsi="宋体" w:cs="宋体"/>
          <w:b/>
          <w:bCs/>
          <w:sz w:val="28"/>
          <w:szCs w:val="28"/>
        </w:rPr>
      </w:pPr>
      <w:r>
        <w:rPr>
          <w:rFonts w:ascii="宋体" w:hAnsi="宋体" w:cs="宋体" w:hint="eastAsia"/>
          <w:b/>
          <w:bCs/>
          <w:sz w:val="28"/>
          <w:szCs w:val="28"/>
        </w:rPr>
        <w:t>土方工程</w:t>
      </w:r>
    </w:p>
    <w:p w:rsidR="00FA5815" w:rsidRDefault="00485596">
      <w:pPr>
        <w:numPr>
          <w:ilvl w:val="0"/>
          <w:numId w:val="3"/>
        </w:numPr>
        <w:spacing w:line="480" w:lineRule="auto"/>
        <w:outlineLvl w:val="1"/>
        <w:rPr>
          <w:rFonts w:ascii="宋体" w:hAnsi="宋体"/>
          <w:bCs/>
          <w:color w:val="000000"/>
          <w:sz w:val="24"/>
        </w:rPr>
      </w:pPr>
      <w:r>
        <w:rPr>
          <w:rFonts w:ascii="宋体" w:hAnsi="宋体" w:hint="eastAsia"/>
          <w:bCs/>
          <w:color w:val="000000"/>
          <w:sz w:val="24"/>
        </w:rPr>
        <w:t>土方开挖：</w:t>
      </w:r>
      <w:r>
        <w:rPr>
          <w:rFonts w:ascii="宋体" w:hAnsi="宋体" w:hint="eastAsia"/>
          <w:bCs/>
          <w:color w:val="000000"/>
          <w:sz w:val="24"/>
        </w:rPr>
        <w:t>土方开挖</w:t>
      </w:r>
      <w:r>
        <w:rPr>
          <w:rFonts w:ascii="宋体" w:hAnsi="宋体" w:hint="eastAsia"/>
          <w:bCs/>
          <w:color w:val="000000"/>
          <w:sz w:val="24"/>
        </w:rPr>
        <w:t>前</w:t>
      </w:r>
      <w:r>
        <w:rPr>
          <w:rFonts w:ascii="宋体" w:hAnsi="宋体" w:hint="eastAsia"/>
          <w:bCs/>
          <w:color w:val="000000"/>
          <w:sz w:val="24"/>
        </w:rPr>
        <w:t>一定要注意地下障碍物，包括：光缆、电缆、地下管道等。保护</w:t>
      </w:r>
      <w:hyperlink r:id="rId10" w:tgtFrame="_blank" w:history="1">
        <w:r>
          <w:rPr>
            <w:rFonts w:ascii="宋体" w:hAnsi="宋体" w:hint="eastAsia"/>
            <w:bCs/>
            <w:color w:val="000000"/>
            <w:sz w:val="24"/>
          </w:rPr>
          <w:t>测量基准</w:t>
        </w:r>
      </w:hyperlink>
      <w:r>
        <w:rPr>
          <w:rFonts w:ascii="宋体" w:hAnsi="宋体" w:hint="eastAsia"/>
          <w:bCs/>
          <w:color w:val="000000"/>
          <w:sz w:val="24"/>
        </w:rPr>
        <w:t>桩，以保证</w:t>
      </w:r>
      <w:hyperlink r:id="rId11" w:tgtFrame="_blank" w:history="1">
        <w:r>
          <w:rPr>
            <w:rFonts w:ascii="宋体" w:hAnsi="宋体" w:hint="eastAsia"/>
            <w:bCs/>
            <w:color w:val="000000"/>
            <w:sz w:val="24"/>
          </w:rPr>
          <w:t>土方开挖</w:t>
        </w:r>
      </w:hyperlink>
      <w:hyperlink r:id="rId12" w:tgtFrame="_blank" w:history="1">
        <w:r>
          <w:rPr>
            <w:rFonts w:ascii="宋体" w:hAnsi="宋体" w:hint="eastAsia"/>
            <w:bCs/>
            <w:color w:val="000000"/>
            <w:sz w:val="24"/>
          </w:rPr>
          <w:t>标高</w:t>
        </w:r>
      </w:hyperlink>
      <w:r>
        <w:rPr>
          <w:rFonts w:ascii="宋体" w:hAnsi="宋体" w:hint="eastAsia"/>
          <w:bCs/>
          <w:color w:val="000000"/>
          <w:sz w:val="24"/>
        </w:rPr>
        <w:t>位置与尺寸准确无误。土方开挖宜从上到下分层分段依次进行。随时</w:t>
      </w:r>
      <w:r>
        <w:rPr>
          <w:rFonts w:ascii="宋体" w:hAnsi="宋体" w:hint="eastAsia"/>
          <w:bCs/>
          <w:color w:val="000000"/>
          <w:sz w:val="24"/>
        </w:rPr>
        <w:t>做</w:t>
      </w:r>
      <w:r>
        <w:rPr>
          <w:rFonts w:ascii="宋体" w:hAnsi="宋体" w:hint="eastAsia"/>
          <w:bCs/>
          <w:color w:val="000000"/>
          <w:sz w:val="24"/>
        </w:rPr>
        <w:t>成一定坡势，以利泄水。</w:t>
      </w:r>
      <w:r>
        <w:rPr>
          <w:rFonts w:ascii="宋体" w:hAnsi="宋体" w:hint="eastAsia"/>
          <w:bCs/>
          <w:color w:val="000000"/>
          <w:sz w:val="24"/>
        </w:rPr>
        <w:t>机械</w:t>
      </w:r>
      <w:r>
        <w:rPr>
          <w:rFonts w:ascii="宋体" w:hAnsi="宋体" w:hint="eastAsia"/>
          <w:bCs/>
          <w:color w:val="000000"/>
          <w:sz w:val="24"/>
        </w:rPr>
        <w:t>开挖</w:t>
      </w:r>
      <w:hyperlink r:id="rId13" w:tgtFrame="_blank" w:history="1">
        <w:r>
          <w:rPr>
            <w:rFonts w:ascii="宋体" w:hAnsi="宋体" w:hint="eastAsia"/>
            <w:bCs/>
            <w:color w:val="000000"/>
            <w:sz w:val="24"/>
          </w:rPr>
          <w:t>基坑</w:t>
        </w:r>
      </w:hyperlink>
      <w:r>
        <w:rPr>
          <w:rFonts w:ascii="宋体" w:hAnsi="宋体" w:hint="eastAsia"/>
          <w:bCs/>
          <w:color w:val="000000"/>
          <w:sz w:val="24"/>
        </w:rPr>
        <w:t>，不得挖至</w:t>
      </w:r>
      <w:hyperlink r:id="rId14" w:tgtFrame="_blank" w:history="1">
        <w:r>
          <w:rPr>
            <w:rFonts w:ascii="宋体" w:hAnsi="宋体" w:hint="eastAsia"/>
            <w:bCs/>
            <w:color w:val="000000"/>
            <w:sz w:val="24"/>
          </w:rPr>
          <w:t>设计标高</w:t>
        </w:r>
      </w:hyperlink>
      <w:r>
        <w:rPr>
          <w:rFonts w:ascii="宋体" w:hAnsi="宋体" w:hint="eastAsia"/>
          <w:bCs/>
          <w:color w:val="000000"/>
          <w:sz w:val="24"/>
        </w:rPr>
        <w:t>以下，如不能准确地挖至设计</w:t>
      </w:r>
      <w:hyperlink r:id="rId15" w:tgtFrame="_blank" w:history="1">
        <w:r>
          <w:rPr>
            <w:rFonts w:ascii="宋体" w:hAnsi="宋体" w:hint="eastAsia"/>
            <w:bCs/>
            <w:color w:val="000000"/>
            <w:sz w:val="24"/>
          </w:rPr>
          <w:t>基底标高</w:t>
        </w:r>
      </w:hyperlink>
      <w:r>
        <w:rPr>
          <w:rFonts w:ascii="宋体" w:hAnsi="宋体" w:hint="eastAsia"/>
          <w:bCs/>
          <w:color w:val="000000"/>
          <w:sz w:val="24"/>
        </w:rPr>
        <w:t>时，可在</w:t>
      </w:r>
      <w:hyperlink r:id="rId16" w:tgtFrame="_blank" w:history="1">
        <w:r>
          <w:rPr>
            <w:rFonts w:ascii="宋体" w:hAnsi="宋体" w:hint="eastAsia"/>
            <w:bCs/>
            <w:color w:val="000000"/>
            <w:sz w:val="24"/>
          </w:rPr>
          <w:t>设计标高</w:t>
        </w:r>
      </w:hyperlink>
      <w:r>
        <w:rPr>
          <w:rFonts w:ascii="宋体" w:hAnsi="宋体" w:hint="eastAsia"/>
          <w:bCs/>
          <w:color w:val="000000"/>
          <w:sz w:val="24"/>
        </w:rPr>
        <w:t>以上暂留一层土不挖，以便</w:t>
      </w:r>
      <w:proofErr w:type="gramStart"/>
      <w:r>
        <w:rPr>
          <w:rFonts w:ascii="宋体" w:hAnsi="宋体" w:hint="eastAsia"/>
          <w:bCs/>
          <w:color w:val="000000"/>
          <w:sz w:val="24"/>
        </w:rPr>
        <w:t>在抄平后</w:t>
      </w:r>
      <w:proofErr w:type="gramEnd"/>
      <w:r>
        <w:rPr>
          <w:rFonts w:ascii="宋体" w:hAnsi="宋体" w:hint="eastAsia"/>
          <w:bCs/>
          <w:color w:val="000000"/>
          <w:sz w:val="24"/>
        </w:rPr>
        <w:t>，由人工挖出，挖至设计标高</w:t>
      </w:r>
      <w:r>
        <w:rPr>
          <w:rFonts w:ascii="宋体" w:hAnsi="宋体" w:hint="eastAsia"/>
          <w:sz w:val="28"/>
          <w:szCs w:val="28"/>
        </w:rPr>
        <w:t>。</w:t>
      </w:r>
      <w:proofErr w:type="gramStart"/>
      <w:r>
        <w:rPr>
          <w:rFonts w:ascii="宋体" w:hAnsi="宋体" w:hint="eastAsia"/>
          <w:bCs/>
          <w:color w:val="000000"/>
          <w:sz w:val="24"/>
        </w:rPr>
        <w:t>凡工程</w:t>
      </w:r>
      <w:proofErr w:type="gramEnd"/>
      <w:r>
        <w:rPr>
          <w:rFonts w:ascii="宋体" w:hAnsi="宋体" w:hint="eastAsia"/>
          <w:bCs/>
          <w:color w:val="000000"/>
          <w:sz w:val="24"/>
        </w:rPr>
        <w:t>范围内的表层</w:t>
      </w:r>
      <w:hyperlink r:id="rId17" w:tgtFrame="_blank" w:history="1">
        <w:r>
          <w:rPr>
            <w:rFonts w:ascii="宋体" w:hAnsi="宋体" w:hint="eastAsia"/>
            <w:bCs/>
            <w:color w:val="000000"/>
            <w:sz w:val="24"/>
          </w:rPr>
          <w:t>杂草</w:t>
        </w:r>
      </w:hyperlink>
      <w:r>
        <w:rPr>
          <w:rFonts w:ascii="宋体" w:hAnsi="宋体" w:hint="eastAsia"/>
          <w:bCs/>
          <w:color w:val="000000"/>
          <w:sz w:val="24"/>
        </w:rPr>
        <w:t>、块石、杂物、</w:t>
      </w:r>
      <w:hyperlink r:id="rId18" w:tgtFrame="_blank" w:history="1">
        <w:r>
          <w:rPr>
            <w:rFonts w:ascii="宋体" w:hAnsi="宋体" w:hint="eastAsia"/>
            <w:bCs/>
            <w:color w:val="000000"/>
            <w:sz w:val="24"/>
          </w:rPr>
          <w:t>腐殖土</w:t>
        </w:r>
      </w:hyperlink>
      <w:r>
        <w:rPr>
          <w:rFonts w:ascii="宋体" w:hAnsi="宋体" w:hint="eastAsia"/>
          <w:bCs/>
          <w:color w:val="000000"/>
          <w:sz w:val="24"/>
        </w:rPr>
        <w:t>、树根等均应清</w:t>
      </w:r>
      <w:r>
        <w:rPr>
          <w:rFonts w:ascii="宋体" w:hAnsi="宋体" w:hint="eastAsia"/>
          <w:bCs/>
          <w:color w:val="000000"/>
          <w:sz w:val="24"/>
        </w:rPr>
        <w:lastRenderedPageBreak/>
        <w:t>除干净，平整压实，清理厚度</w:t>
      </w:r>
      <w:r>
        <w:rPr>
          <w:rFonts w:ascii="宋体" w:hAnsi="宋体" w:hint="eastAsia"/>
          <w:bCs/>
          <w:color w:val="000000"/>
          <w:sz w:val="24"/>
        </w:rPr>
        <w:t>为</w:t>
      </w:r>
      <w:r>
        <w:rPr>
          <w:rFonts w:ascii="宋体" w:hAnsi="宋体" w:hint="eastAsia"/>
          <w:bCs/>
          <w:color w:val="000000"/>
          <w:sz w:val="24"/>
        </w:rPr>
        <w:t>3</w:t>
      </w:r>
      <w:r>
        <w:rPr>
          <w:rFonts w:ascii="宋体" w:hAnsi="宋体" w:hint="eastAsia"/>
          <w:bCs/>
          <w:color w:val="000000"/>
          <w:sz w:val="24"/>
        </w:rPr>
        <w:t>5c</w:t>
      </w:r>
      <w:r>
        <w:rPr>
          <w:rFonts w:ascii="宋体" w:hAnsi="宋体" w:hint="eastAsia"/>
          <w:bCs/>
          <w:color w:val="000000"/>
          <w:sz w:val="24"/>
        </w:rPr>
        <w:t>m</w:t>
      </w:r>
      <w:r>
        <w:rPr>
          <w:rFonts w:ascii="宋体" w:hAnsi="宋体" w:hint="eastAsia"/>
          <w:bCs/>
          <w:color w:val="000000"/>
          <w:sz w:val="24"/>
        </w:rPr>
        <w:t>，清除出来的废渣不得随地弃置，采用</w:t>
      </w:r>
      <w:hyperlink r:id="rId19" w:tgtFrame="_blank" w:history="1">
        <w:r>
          <w:rPr>
            <w:rFonts w:ascii="宋体" w:hAnsi="宋体" w:hint="eastAsia"/>
            <w:bCs/>
            <w:color w:val="000000"/>
            <w:sz w:val="24"/>
          </w:rPr>
          <w:t>自卸汽车</w:t>
        </w:r>
      </w:hyperlink>
      <w:r>
        <w:rPr>
          <w:rFonts w:ascii="宋体" w:hAnsi="宋体" w:hint="eastAsia"/>
          <w:bCs/>
          <w:color w:val="000000"/>
          <w:sz w:val="24"/>
        </w:rPr>
        <w:t>内运。</w:t>
      </w:r>
    </w:p>
    <w:p w:rsidR="00FA5815" w:rsidRDefault="00485596">
      <w:pPr>
        <w:numPr>
          <w:ilvl w:val="0"/>
          <w:numId w:val="3"/>
        </w:numPr>
        <w:spacing w:line="480" w:lineRule="auto"/>
        <w:outlineLvl w:val="1"/>
        <w:rPr>
          <w:rFonts w:ascii="宋体" w:hAnsi="宋体"/>
          <w:bCs/>
          <w:color w:val="000000"/>
          <w:spacing w:val="-2"/>
          <w:sz w:val="24"/>
        </w:rPr>
      </w:pPr>
      <w:r>
        <w:rPr>
          <w:rFonts w:ascii="宋体" w:hAnsi="宋体" w:cs="宋体" w:hint="eastAsia"/>
          <w:sz w:val="24"/>
        </w:rPr>
        <w:t>种植土回填：</w:t>
      </w:r>
      <w:r>
        <w:rPr>
          <w:rFonts w:ascii="宋体" w:hAnsi="宋体" w:hint="eastAsia"/>
          <w:bCs/>
          <w:color w:val="000000"/>
          <w:sz w:val="24"/>
        </w:rPr>
        <w:t>回填土及地形造型的范围、厚度、标高、造型及坡度符合设计要求</w:t>
      </w:r>
      <w:r>
        <w:rPr>
          <w:rFonts w:ascii="宋体" w:hAnsi="宋体" w:hint="eastAsia"/>
          <w:bCs/>
          <w:color w:val="000000"/>
          <w:sz w:val="24"/>
        </w:rPr>
        <w:t>，</w:t>
      </w:r>
      <w:r>
        <w:rPr>
          <w:rFonts w:ascii="宋体" w:hAnsi="宋体" w:hint="eastAsia"/>
          <w:bCs/>
          <w:color w:val="000000"/>
          <w:spacing w:val="-2"/>
          <w:sz w:val="24"/>
        </w:rPr>
        <w:t>回填土壤应分层适度夯实，或自然沉降达到基本稳定，严禁用机械反复碾压</w:t>
      </w:r>
      <w:r>
        <w:rPr>
          <w:rFonts w:ascii="宋体" w:hAnsi="宋体" w:hint="eastAsia"/>
          <w:bCs/>
          <w:color w:val="000000"/>
          <w:spacing w:val="-2"/>
          <w:sz w:val="24"/>
        </w:rPr>
        <w:t>，</w:t>
      </w:r>
      <w:r>
        <w:rPr>
          <w:rFonts w:ascii="宋体" w:hAnsi="宋体" w:hint="eastAsia"/>
          <w:bCs/>
          <w:color w:val="000000"/>
          <w:sz w:val="24"/>
        </w:rPr>
        <w:t>地形造型应自然顺畅</w:t>
      </w:r>
      <w:r>
        <w:rPr>
          <w:rFonts w:ascii="宋体" w:hAnsi="宋体" w:hint="eastAsia"/>
          <w:bCs/>
          <w:color w:val="000000"/>
          <w:sz w:val="24"/>
        </w:rPr>
        <w:t>。</w:t>
      </w:r>
    </w:p>
    <w:p w:rsidR="00FA5815" w:rsidRDefault="00485596">
      <w:pPr>
        <w:numPr>
          <w:ilvl w:val="0"/>
          <w:numId w:val="3"/>
        </w:numPr>
        <w:spacing w:line="480" w:lineRule="auto"/>
        <w:outlineLvl w:val="1"/>
        <w:rPr>
          <w:rFonts w:ascii="宋体" w:hAnsi="宋体" w:cs="宋体"/>
          <w:sz w:val="24"/>
        </w:rPr>
      </w:pPr>
      <w:r>
        <w:rPr>
          <w:rFonts w:ascii="宋体" w:hAnsi="宋体" w:cs="宋体" w:hint="eastAsia"/>
          <w:sz w:val="24"/>
        </w:rPr>
        <w:t>工程废料外运：</w:t>
      </w:r>
      <w:r>
        <w:rPr>
          <w:rFonts w:ascii="宋体" w:hAnsi="宋体" w:hint="eastAsia"/>
          <w:bCs/>
          <w:color w:val="000000"/>
          <w:sz w:val="24"/>
        </w:rPr>
        <w:t>现场内的渣土、废料、杂草、树根及其有害污染</w:t>
      </w:r>
      <w:r>
        <w:rPr>
          <w:rFonts w:ascii="宋体" w:hAnsi="宋体" w:hint="eastAsia"/>
          <w:bCs/>
          <w:color w:val="000000"/>
          <w:sz w:val="24"/>
        </w:rPr>
        <w:t>物等开挖后，装车至自卸汽车外运。</w:t>
      </w:r>
    </w:p>
    <w:p w:rsidR="00FA5815" w:rsidRDefault="00485596">
      <w:pPr>
        <w:numPr>
          <w:ilvl w:val="0"/>
          <w:numId w:val="3"/>
        </w:numPr>
        <w:spacing w:line="480" w:lineRule="auto"/>
        <w:outlineLvl w:val="1"/>
        <w:rPr>
          <w:rFonts w:ascii="宋体" w:hAnsi="宋体" w:cs="宋体"/>
          <w:sz w:val="24"/>
        </w:rPr>
      </w:pPr>
      <w:r>
        <w:rPr>
          <w:rFonts w:ascii="宋体" w:hAnsi="宋体" w:cs="宋体" w:hint="eastAsia"/>
          <w:sz w:val="24"/>
        </w:rPr>
        <w:t>场地平整及地形整</w:t>
      </w:r>
      <w:r>
        <w:rPr>
          <w:rFonts w:ascii="宋体" w:hAnsi="宋体" w:cs="宋体" w:hint="eastAsia"/>
          <w:sz w:val="24"/>
        </w:rPr>
        <w:t>理：</w:t>
      </w:r>
      <w:r>
        <w:rPr>
          <w:rFonts w:ascii="宋体" w:hAnsi="宋体" w:hint="eastAsia"/>
          <w:bCs/>
          <w:color w:val="000000"/>
          <w:sz w:val="24"/>
        </w:rPr>
        <w:t>场地标高及清理程度符合设计要求</w:t>
      </w:r>
      <w:r>
        <w:rPr>
          <w:rFonts w:ascii="宋体" w:hAnsi="宋体" w:hint="eastAsia"/>
          <w:bCs/>
          <w:color w:val="000000"/>
          <w:sz w:val="24"/>
        </w:rPr>
        <w:t>，</w:t>
      </w:r>
      <w:r>
        <w:rPr>
          <w:rFonts w:ascii="宋体" w:hAnsi="宋体" w:hint="eastAsia"/>
          <w:bCs/>
          <w:color w:val="000000"/>
          <w:sz w:val="24"/>
        </w:rPr>
        <w:t>填</w:t>
      </w:r>
      <w:proofErr w:type="gramStart"/>
      <w:r>
        <w:rPr>
          <w:rFonts w:ascii="宋体" w:hAnsi="宋体" w:hint="eastAsia"/>
          <w:bCs/>
          <w:color w:val="000000"/>
          <w:sz w:val="24"/>
        </w:rPr>
        <w:t>垫范围</w:t>
      </w:r>
      <w:proofErr w:type="gramEnd"/>
      <w:r>
        <w:rPr>
          <w:rFonts w:ascii="宋体" w:hAnsi="宋体" w:hint="eastAsia"/>
          <w:bCs/>
          <w:color w:val="000000"/>
          <w:sz w:val="24"/>
        </w:rPr>
        <w:t>内不应有坑洼、积水</w:t>
      </w:r>
      <w:r>
        <w:rPr>
          <w:rFonts w:ascii="宋体" w:hAnsi="宋体" w:hint="eastAsia"/>
          <w:bCs/>
          <w:color w:val="000000"/>
          <w:sz w:val="24"/>
        </w:rPr>
        <w:t>，</w:t>
      </w:r>
      <w:r>
        <w:rPr>
          <w:rFonts w:ascii="宋体" w:hAnsi="宋体" w:hint="eastAsia"/>
          <w:bCs/>
          <w:color w:val="000000"/>
          <w:sz w:val="24"/>
        </w:rPr>
        <w:t>对软泥和不透水层应进行处理</w:t>
      </w:r>
      <w:r>
        <w:rPr>
          <w:rFonts w:ascii="宋体" w:hAnsi="宋体" w:hint="eastAsia"/>
          <w:bCs/>
          <w:color w:val="000000"/>
          <w:sz w:val="24"/>
        </w:rPr>
        <w:t>。</w:t>
      </w:r>
    </w:p>
    <w:p w:rsidR="00FA5815" w:rsidRDefault="00485596">
      <w:pPr>
        <w:spacing w:line="360" w:lineRule="auto"/>
        <w:rPr>
          <w:rFonts w:ascii="宋体" w:hAnsi="宋体"/>
          <w:b/>
          <w:sz w:val="24"/>
        </w:rPr>
      </w:pPr>
      <w:r>
        <w:rPr>
          <w:rFonts w:ascii="宋体" w:hAnsi="宋体" w:hint="eastAsia"/>
          <w:b/>
          <w:sz w:val="24"/>
        </w:rPr>
        <w:t>四、分包商要求</w:t>
      </w:r>
    </w:p>
    <w:p w:rsidR="00FA5815" w:rsidRDefault="00485596">
      <w:pPr>
        <w:spacing w:line="500" w:lineRule="exact"/>
        <w:ind w:firstLine="480"/>
        <w:jc w:val="left"/>
        <w:rPr>
          <w:rFonts w:ascii="宋体" w:hAnsi="宋体"/>
          <w:bCs/>
          <w:sz w:val="24"/>
        </w:rPr>
      </w:pPr>
      <w:r>
        <w:rPr>
          <w:rFonts w:ascii="宋体" w:hAnsi="宋体" w:hint="eastAsia"/>
          <w:bCs/>
          <w:sz w:val="24"/>
        </w:rPr>
        <w:t>凡是入围公司“供应商信息库”且具有</w:t>
      </w:r>
      <w:r>
        <w:rPr>
          <w:rFonts w:ascii="宋体" w:hAnsi="宋体" w:hint="eastAsia"/>
          <w:bCs/>
          <w:sz w:val="24"/>
        </w:rPr>
        <w:t>相关施工经验相关资质</w:t>
      </w:r>
      <w:r>
        <w:rPr>
          <w:rFonts w:ascii="宋体" w:hAnsi="宋体" w:hint="eastAsia"/>
          <w:bCs/>
          <w:sz w:val="24"/>
        </w:rPr>
        <w:t>的公司均可报名。</w:t>
      </w:r>
    </w:p>
    <w:p w:rsidR="00FA5815" w:rsidRDefault="00485596">
      <w:pPr>
        <w:spacing w:line="500" w:lineRule="exact"/>
        <w:jc w:val="left"/>
        <w:rPr>
          <w:rFonts w:ascii="宋体"/>
          <w:b/>
          <w:sz w:val="24"/>
        </w:rPr>
      </w:pPr>
      <w:r>
        <w:rPr>
          <w:rFonts w:ascii="宋体" w:hAnsi="宋体" w:hint="eastAsia"/>
          <w:b/>
          <w:sz w:val="24"/>
        </w:rPr>
        <w:t>五、报价方式</w:t>
      </w:r>
    </w:p>
    <w:p w:rsidR="00FA5815" w:rsidRDefault="00485596">
      <w:pPr>
        <w:spacing w:line="500" w:lineRule="exact"/>
        <w:ind w:firstLineChars="200" w:firstLine="480"/>
        <w:rPr>
          <w:rFonts w:ascii="宋体" w:hAnsi="宋体"/>
          <w:sz w:val="24"/>
        </w:rPr>
      </w:pPr>
      <w:r>
        <w:rPr>
          <w:rFonts w:ascii="宋体" w:hAnsi="宋体"/>
          <w:sz w:val="24"/>
        </w:rPr>
        <w:t>费率报价，以审计机构出具的审计结果</w:t>
      </w:r>
      <w:proofErr w:type="gramStart"/>
      <w:r>
        <w:rPr>
          <w:rFonts w:ascii="宋体" w:hAnsi="宋体"/>
          <w:sz w:val="24"/>
        </w:rPr>
        <w:t>下浮率报价</w:t>
      </w:r>
      <w:proofErr w:type="gramEnd"/>
      <w:r>
        <w:rPr>
          <w:rFonts w:ascii="宋体" w:hAnsi="宋体" w:hint="eastAsia"/>
          <w:sz w:val="24"/>
        </w:rPr>
        <w:t>。</w:t>
      </w:r>
    </w:p>
    <w:p w:rsidR="00FA5815" w:rsidRDefault="00485596">
      <w:pPr>
        <w:numPr>
          <w:ilvl w:val="0"/>
          <w:numId w:val="4"/>
        </w:numPr>
        <w:spacing w:line="500" w:lineRule="exact"/>
        <w:jc w:val="left"/>
        <w:rPr>
          <w:rFonts w:ascii="宋体"/>
          <w:b/>
          <w:sz w:val="24"/>
        </w:rPr>
      </w:pPr>
      <w:r>
        <w:rPr>
          <w:rFonts w:ascii="宋体" w:hAnsi="宋体" w:hint="eastAsia"/>
          <w:b/>
          <w:sz w:val="24"/>
        </w:rPr>
        <w:t>投标方式</w:t>
      </w:r>
    </w:p>
    <w:p w:rsidR="00FA5815" w:rsidRDefault="00485596">
      <w:pPr>
        <w:pStyle w:val="a7"/>
        <w:spacing w:line="360" w:lineRule="auto"/>
        <w:ind w:left="420" w:firstLineChars="0" w:firstLine="0"/>
        <w:jc w:val="left"/>
        <w:rPr>
          <w:rFonts w:ascii="宋体" w:hAnsi="宋体"/>
          <w:bCs/>
          <w:sz w:val="24"/>
        </w:rPr>
      </w:pPr>
      <w:r>
        <w:rPr>
          <w:rFonts w:ascii="宋体" w:hAnsi="宋体" w:hint="eastAsia"/>
          <w:bCs/>
          <w:sz w:val="24"/>
        </w:rPr>
        <w:t>报名时间：</w:t>
      </w:r>
      <w:r>
        <w:rPr>
          <w:rFonts w:ascii="宋体" w:hAnsi="宋体" w:hint="eastAsia"/>
          <w:bCs/>
          <w:sz w:val="24"/>
        </w:rPr>
        <w:t>201</w:t>
      </w:r>
      <w:r>
        <w:rPr>
          <w:rFonts w:ascii="宋体" w:hAnsi="宋体" w:hint="eastAsia"/>
          <w:bCs/>
          <w:sz w:val="24"/>
        </w:rPr>
        <w:t>8</w:t>
      </w:r>
      <w:r>
        <w:rPr>
          <w:rFonts w:ascii="宋体" w:hAnsi="宋体" w:hint="eastAsia"/>
          <w:bCs/>
          <w:sz w:val="24"/>
        </w:rPr>
        <w:t>年</w:t>
      </w:r>
      <w:r>
        <w:rPr>
          <w:rFonts w:ascii="宋体" w:hAnsi="宋体" w:hint="eastAsia"/>
          <w:bCs/>
          <w:sz w:val="24"/>
        </w:rPr>
        <w:t>5</w:t>
      </w:r>
      <w:r>
        <w:rPr>
          <w:rFonts w:ascii="宋体" w:hAnsi="宋体" w:hint="eastAsia"/>
          <w:bCs/>
          <w:sz w:val="24"/>
        </w:rPr>
        <w:t>月</w:t>
      </w:r>
      <w:r>
        <w:rPr>
          <w:rFonts w:ascii="宋体" w:hAnsi="宋体" w:hint="eastAsia"/>
          <w:bCs/>
          <w:sz w:val="24"/>
        </w:rPr>
        <w:t>15</w:t>
      </w:r>
      <w:r>
        <w:rPr>
          <w:rFonts w:ascii="宋体" w:hAnsi="宋体" w:hint="eastAsia"/>
          <w:bCs/>
          <w:sz w:val="24"/>
        </w:rPr>
        <w:t>日——</w:t>
      </w:r>
      <w:r>
        <w:rPr>
          <w:rFonts w:ascii="宋体" w:hAnsi="宋体" w:hint="eastAsia"/>
          <w:bCs/>
          <w:sz w:val="24"/>
        </w:rPr>
        <w:t>201</w:t>
      </w:r>
      <w:r>
        <w:rPr>
          <w:rFonts w:ascii="宋体" w:hAnsi="宋体" w:hint="eastAsia"/>
          <w:bCs/>
          <w:sz w:val="24"/>
        </w:rPr>
        <w:t>8</w:t>
      </w:r>
      <w:r>
        <w:rPr>
          <w:rFonts w:ascii="宋体" w:hAnsi="宋体" w:hint="eastAsia"/>
          <w:bCs/>
          <w:sz w:val="24"/>
        </w:rPr>
        <w:t>年</w:t>
      </w:r>
      <w:r>
        <w:rPr>
          <w:rFonts w:ascii="宋体" w:hAnsi="宋体" w:hint="eastAsia"/>
          <w:bCs/>
          <w:sz w:val="24"/>
        </w:rPr>
        <w:t>5</w:t>
      </w:r>
      <w:r>
        <w:rPr>
          <w:rFonts w:ascii="宋体" w:hAnsi="宋体" w:hint="eastAsia"/>
          <w:bCs/>
          <w:sz w:val="24"/>
        </w:rPr>
        <w:t>月</w:t>
      </w:r>
      <w:r>
        <w:rPr>
          <w:rFonts w:ascii="宋体" w:hAnsi="宋体" w:hint="eastAsia"/>
          <w:bCs/>
          <w:sz w:val="24"/>
        </w:rPr>
        <w:t>1</w:t>
      </w:r>
      <w:r w:rsidR="00C25E11">
        <w:rPr>
          <w:rFonts w:ascii="宋体" w:hAnsi="宋体" w:hint="eastAsia"/>
          <w:bCs/>
          <w:sz w:val="24"/>
        </w:rPr>
        <w:t>7</w:t>
      </w:r>
      <w:r>
        <w:rPr>
          <w:rFonts w:ascii="宋体" w:hAnsi="宋体" w:hint="eastAsia"/>
          <w:bCs/>
          <w:sz w:val="24"/>
        </w:rPr>
        <w:t>日下午</w:t>
      </w:r>
      <w:r>
        <w:rPr>
          <w:rFonts w:ascii="宋体" w:hAnsi="宋体" w:hint="eastAsia"/>
          <w:bCs/>
          <w:sz w:val="24"/>
        </w:rPr>
        <w:t>1</w:t>
      </w:r>
      <w:r w:rsidR="00C25E11">
        <w:rPr>
          <w:rFonts w:ascii="宋体" w:hAnsi="宋体" w:hint="eastAsia"/>
          <w:bCs/>
          <w:sz w:val="24"/>
        </w:rPr>
        <w:t>5</w:t>
      </w:r>
      <w:r>
        <w:rPr>
          <w:rFonts w:ascii="宋体" w:hAnsi="宋体" w:hint="eastAsia"/>
          <w:bCs/>
          <w:sz w:val="24"/>
        </w:rPr>
        <w:t>:00</w:t>
      </w:r>
    </w:p>
    <w:p w:rsidR="00FA5815" w:rsidRDefault="00485596">
      <w:pPr>
        <w:pStyle w:val="a7"/>
        <w:spacing w:line="360" w:lineRule="auto"/>
        <w:ind w:left="420" w:firstLineChars="0" w:firstLine="0"/>
        <w:jc w:val="left"/>
        <w:rPr>
          <w:rFonts w:ascii="宋体" w:hAnsi="宋体"/>
          <w:bCs/>
          <w:sz w:val="24"/>
        </w:rPr>
      </w:pPr>
      <w:r>
        <w:rPr>
          <w:rFonts w:ascii="宋体" w:hAnsi="宋体" w:hint="eastAsia"/>
          <w:bCs/>
          <w:sz w:val="24"/>
        </w:rPr>
        <w:t>获取竞争性谈判文件时间：</w:t>
      </w:r>
      <w:r>
        <w:rPr>
          <w:rFonts w:ascii="宋体" w:hAnsi="宋体" w:hint="eastAsia"/>
          <w:bCs/>
          <w:sz w:val="24"/>
        </w:rPr>
        <w:t>201</w:t>
      </w:r>
      <w:r>
        <w:rPr>
          <w:rFonts w:ascii="宋体" w:hAnsi="宋体" w:hint="eastAsia"/>
          <w:bCs/>
          <w:sz w:val="24"/>
        </w:rPr>
        <w:t>8</w:t>
      </w:r>
      <w:r>
        <w:rPr>
          <w:rFonts w:ascii="宋体" w:hAnsi="宋体" w:hint="eastAsia"/>
          <w:bCs/>
          <w:sz w:val="24"/>
        </w:rPr>
        <w:t>年</w:t>
      </w:r>
      <w:r>
        <w:rPr>
          <w:rFonts w:ascii="宋体" w:hAnsi="宋体" w:hint="eastAsia"/>
          <w:bCs/>
          <w:sz w:val="24"/>
        </w:rPr>
        <w:t>5</w:t>
      </w:r>
      <w:r>
        <w:rPr>
          <w:rFonts w:ascii="宋体" w:hAnsi="宋体" w:hint="eastAsia"/>
          <w:bCs/>
          <w:sz w:val="24"/>
        </w:rPr>
        <w:t>月</w:t>
      </w:r>
      <w:r>
        <w:rPr>
          <w:rFonts w:ascii="宋体" w:hAnsi="宋体" w:hint="eastAsia"/>
          <w:bCs/>
          <w:sz w:val="24"/>
        </w:rPr>
        <w:t>15</w:t>
      </w:r>
      <w:r>
        <w:rPr>
          <w:rFonts w:ascii="宋体" w:hAnsi="宋体" w:hint="eastAsia"/>
          <w:bCs/>
          <w:sz w:val="24"/>
        </w:rPr>
        <w:t>日——</w:t>
      </w:r>
      <w:r>
        <w:rPr>
          <w:rFonts w:ascii="宋体" w:hAnsi="宋体" w:hint="eastAsia"/>
          <w:bCs/>
          <w:sz w:val="24"/>
        </w:rPr>
        <w:t>201</w:t>
      </w:r>
      <w:r>
        <w:rPr>
          <w:rFonts w:ascii="宋体" w:hAnsi="宋体" w:hint="eastAsia"/>
          <w:bCs/>
          <w:sz w:val="24"/>
        </w:rPr>
        <w:t>8</w:t>
      </w:r>
      <w:r>
        <w:rPr>
          <w:rFonts w:ascii="宋体" w:hAnsi="宋体" w:hint="eastAsia"/>
          <w:bCs/>
          <w:sz w:val="24"/>
        </w:rPr>
        <w:t>年</w:t>
      </w:r>
      <w:r>
        <w:rPr>
          <w:rFonts w:ascii="宋体" w:hAnsi="宋体" w:hint="eastAsia"/>
          <w:bCs/>
          <w:sz w:val="24"/>
        </w:rPr>
        <w:t>5</w:t>
      </w:r>
      <w:r>
        <w:rPr>
          <w:rFonts w:ascii="宋体" w:hAnsi="宋体" w:hint="eastAsia"/>
          <w:bCs/>
          <w:sz w:val="24"/>
        </w:rPr>
        <w:t>月</w:t>
      </w:r>
      <w:r>
        <w:rPr>
          <w:rFonts w:ascii="宋体" w:hAnsi="宋体" w:hint="eastAsia"/>
          <w:bCs/>
          <w:sz w:val="24"/>
        </w:rPr>
        <w:t>1</w:t>
      </w:r>
      <w:r w:rsidR="00C25E11">
        <w:rPr>
          <w:rFonts w:ascii="宋体" w:hAnsi="宋体" w:hint="eastAsia"/>
          <w:bCs/>
          <w:sz w:val="24"/>
        </w:rPr>
        <w:t>7</w:t>
      </w:r>
      <w:r>
        <w:rPr>
          <w:rFonts w:ascii="宋体" w:hAnsi="宋体" w:hint="eastAsia"/>
          <w:bCs/>
          <w:sz w:val="24"/>
        </w:rPr>
        <w:t>日下午</w:t>
      </w:r>
      <w:r>
        <w:rPr>
          <w:rFonts w:ascii="宋体" w:hAnsi="宋体" w:hint="eastAsia"/>
          <w:bCs/>
          <w:sz w:val="24"/>
        </w:rPr>
        <w:t>1</w:t>
      </w:r>
      <w:r w:rsidR="00C25E11">
        <w:rPr>
          <w:rFonts w:ascii="宋体" w:hAnsi="宋体" w:hint="eastAsia"/>
          <w:bCs/>
          <w:sz w:val="24"/>
        </w:rPr>
        <w:t>5</w:t>
      </w:r>
      <w:r>
        <w:rPr>
          <w:rFonts w:ascii="宋体" w:hAnsi="宋体" w:hint="eastAsia"/>
          <w:bCs/>
          <w:sz w:val="24"/>
        </w:rPr>
        <w:t>:00</w:t>
      </w:r>
    </w:p>
    <w:p w:rsidR="00FA5815" w:rsidRDefault="00485596">
      <w:pPr>
        <w:pStyle w:val="a7"/>
        <w:spacing w:line="360" w:lineRule="auto"/>
        <w:ind w:left="420" w:firstLineChars="0" w:firstLine="0"/>
        <w:jc w:val="left"/>
        <w:rPr>
          <w:rFonts w:ascii="宋体" w:hAnsi="宋体"/>
          <w:bCs/>
          <w:sz w:val="24"/>
        </w:rPr>
      </w:pPr>
      <w:r>
        <w:rPr>
          <w:rFonts w:ascii="宋体" w:hAnsi="宋体" w:cs="宋体" w:hint="eastAsia"/>
          <w:color w:val="000000"/>
          <w:sz w:val="24"/>
        </w:rPr>
        <w:t>(</w:t>
      </w:r>
      <w:r>
        <w:rPr>
          <w:rFonts w:ascii="宋体" w:hAnsi="宋体" w:cs="宋体" w:hint="eastAsia"/>
          <w:color w:val="000000"/>
          <w:sz w:val="24"/>
        </w:rPr>
        <w:t>发包人以邮件形式回复至对应报名邮箱，不需要现场领取</w:t>
      </w:r>
      <w:r>
        <w:rPr>
          <w:rFonts w:ascii="宋体" w:hAnsi="宋体" w:cs="宋体" w:hint="eastAsia"/>
          <w:color w:val="000000"/>
          <w:sz w:val="24"/>
        </w:rPr>
        <w:t>)</w:t>
      </w:r>
      <w:r>
        <w:rPr>
          <w:rFonts w:ascii="宋体" w:hAnsi="宋体" w:cs="宋体" w:hint="eastAsia"/>
          <w:color w:val="000000"/>
          <w:sz w:val="24"/>
        </w:rPr>
        <w:t>。</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报名方式：投标人填写《投标报名表》，签字确认并于报名截止时间前发回到服务中心报名邮箱</w:t>
      </w:r>
      <w:r>
        <w:rPr>
          <w:rFonts w:ascii="宋体" w:hAnsi="宋体" w:cs="宋体" w:hint="eastAsia"/>
          <w:sz w:val="24"/>
        </w:rPr>
        <w:t>mengcaocaigou@126.com</w:t>
      </w:r>
      <w:r>
        <w:rPr>
          <w:rFonts w:ascii="宋体" w:hAnsi="宋体" w:cs="宋体" w:hint="eastAsia"/>
          <w:sz w:val="24"/>
        </w:rPr>
        <w:t>。</w:t>
      </w:r>
      <w:r>
        <w:rPr>
          <w:rFonts w:ascii="宋体" w:hAnsi="宋体" w:cs="宋体" w:hint="eastAsia"/>
          <w:sz w:val="24"/>
        </w:rPr>
        <w:t xml:space="preserve">       </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（注：报名表需</w:t>
      </w:r>
      <w:r>
        <w:rPr>
          <w:rFonts w:ascii="宋体" w:hAnsi="宋体" w:cs="宋体" w:hint="eastAsia"/>
          <w:sz w:val="24"/>
        </w:rPr>
        <w:t>word</w:t>
      </w:r>
      <w:r>
        <w:rPr>
          <w:rFonts w:ascii="宋体" w:hAnsi="宋体" w:cs="宋体" w:hint="eastAsia"/>
          <w:sz w:val="24"/>
        </w:rPr>
        <w:t>版</w:t>
      </w:r>
      <w:r>
        <w:rPr>
          <w:rFonts w:ascii="宋体" w:hAnsi="宋体" w:cs="宋体" w:hint="eastAsia"/>
          <w:sz w:val="24"/>
        </w:rPr>
        <w:t>+</w:t>
      </w:r>
      <w:r>
        <w:rPr>
          <w:rFonts w:ascii="宋体" w:hAnsi="宋体" w:cs="宋体" w:hint="eastAsia"/>
          <w:sz w:val="24"/>
        </w:rPr>
        <w:t>扫描盖章版）。</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投标人提问截止时间：</w:t>
      </w:r>
      <w:r w:rsidRPr="00C25E11">
        <w:rPr>
          <w:rFonts w:ascii="宋体" w:hAnsi="宋体" w:cs="宋体" w:hint="eastAsia"/>
          <w:sz w:val="24"/>
        </w:rPr>
        <w:t>201</w:t>
      </w:r>
      <w:r w:rsidRPr="00C25E11">
        <w:rPr>
          <w:rFonts w:ascii="宋体" w:hAnsi="宋体" w:cs="宋体" w:hint="eastAsia"/>
          <w:sz w:val="24"/>
        </w:rPr>
        <w:t>8</w:t>
      </w:r>
      <w:r w:rsidRPr="00C25E11">
        <w:rPr>
          <w:rFonts w:ascii="宋体" w:hAnsi="宋体" w:cs="宋体" w:hint="eastAsia"/>
          <w:sz w:val="24"/>
        </w:rPr>
        <w:t>年</w:t>
      </w:r>
      <w:r w:rsidRPr="00C25E11">
        <w:rPr>
          <w:rFonts w:ascii="宋体" w:hAnsi="宋体" w:cs="宋体" w:hint="eastAsia"/>
          <w:sz w:val="24"/>
        </w:rPr>
        <w:t>5</w:t>
      </w:r>
      <w:r w:rsidRPr="00C25E11">
        <w:rPr>
          <w:rFonts w:ascii="宋体" w:hAnsi="宋体" w:cs="宋体" w:hint="eastAsia"/>
          <w:sz w:val="24"/>
        </w:rPr>
        <w:t>月</w:t>
      </w:r>
      <w:bookmarkStart w:id="3" w:name="_GoBack"/>
      <w:r w:rsidRPr="00C25E11">
        <w:rPr>
          <w:rFonts w:ascii="宋体" w:hAnsi="宋体" w:cs="宋体" w:hint="eastAsia"/>
          <w:sz w:val="24"/>
        </w:rPr>
        <w:t>1</w:t>
      </w:r>
      <w:bookmarkEnd w:id="3"/>
      <w:r w:rsidR="00C25E11" w:rsidRPr="00C25E11">
        <w:rPr>
          <w:rFonts w:ascii="宋体" w:hAnsi="宋体" w:cs="宋体" w:hint="eastAsia"/>
          <w:sz w:val="24"/>
        </w:rPr>
        <w:t>7</w:t>
      </w:r>
      <w:r w:rsidRPr="00C25E11">
        <w:rPr>
          <w:rFonts w:ascii="宋体" w:hAnsi="宋体" w:cs="宋体" w:hint="eastAsia"/>
          <w:sz w:val="24"/>
        </w:rPr>
        <w:t>日中午</w:t>
      </w:r>
      <w:r w:rsidRPr="00C25E11">
        <w:rPr>
          <w:rFonts w:ascii="宋体" w:hAnsi="宋体" w:cs="宋体" w:hint="eastAsia"/>
          <w:sz w:val="24"/>
        </w:rPr>
        <w:t>1</w:t>
      </w:r>
      <w:r w:rsidR="00C25E11" w:rsidRPr="00C25E11">
        <w:rPr>
          <w:rFonts w:ascii="宋体" w:hAnsi="宋体" w:cs="宋体" w:hint="eastAsia"/>
          <w:sz w:val="24"/>
        </w:rPr>
        <w:t>5</w:t>
      </w:r>
      <w:r w:rsidRPr="00C25E11">
        <w:rPr>
          <w:rFonts w:ascii="宋体" w:hAnsi="宋体" w:cs="宋体" w:hint="eastAsia"/>
          <w:sz w:val="24"/>
        </w:rPr>
        <w:t>:00</w:t>
      </w:r>
      <w:r w:rsidRPr="00C25E11">
        <w:rPr>
          <w:rFonts w:ascii="宋体" w:hAnsi="宋体" w:cs="宋体" w:hint="eastAsia"/>
          <w:sz w:val="24"/>
        </w:rPr>
        <w:t>前</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发包人答疑时间：</w:t>
      </w:r>
      <w:r>
        <w:rPr>
          <w:rFonts w:ascii="宋体" w:hAnsi="宋体" w:cs="宋体" w:hint="eastAsia"/>
          <w:sz w:val="24"/>
        </w:rPr>
        <w:t>20</w:t>
      </w:r>
      <w:r>
        <w:rPr>
          <w:rFonts w:ascii="宋体" w:hAnsi="宋体" w:cs="宋体" w:hint="eastAsia"/>
          <w:sz w:val="24"/>
        </w:rPr>
        <w:t>18</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w:t>
      </w:r>
      <w:r w:rsidR="00C25E11">
        <w:rPr>
          <w:rFonts w:ascii="宋体" w:hAnsi="宋体" w:cs="宋体" w:hint="eastAsia"/>
          <w:sz w:val="24"/>
        </w:rPr>
        <w:t>6</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下午</w:t>
      </w:r>
      <w:r>
        <w:rPr>
          <w:rFonts w:ascii="宋体" w:hAnsi="宋体" w:cs="宋体" w:hint="eastAsia"/>
          <w:sz w:val="24"/>
        </w:rPr>
        <w:t xml:space="preserve">18:00 </w:t>
      </w:r>
      <w:r>
        <w:rPr>
          <w:rFonts w:ascii="宋体" w:hAnsi="宋体" w:cs="宋体" w:hint="eastAsia"/>
          <w:sz w:val="24"/>
        </w:rPr>
        <w:t>前发布答疑（</w:t>
      </w:r>
      <w:r>
        <w:rPr>
          <w:rFonts w:ascii="宋体" w:hAnsi="宋体" w:cs="宋体" w:hint="eastAsia"/>
          <w:sz w:val="24"/>
        </w:rPr>
        <w:t>报名截止日期）</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开标时间：见竞争性谈判文件</w:t>
      </w:r>
      <w:r>
        <w:rPr>
          <w:rFonts w:ascii="宋体" w:hAnsi="宋体" w:cs="宋体" w:hint="eastAsia"/>
          <w:sz w:val="24"/>
        </w:rPr>
        <w:t xml:space="preserve"> </w:t>
      </w:r>
    </w:p>
    <w:p w:rsidR="00FA5815" w:rsidRDefault="00485596">
      <w:pPr>
        <w:pStyle w:val="a7"/>
        <w:spacing w:line="360" w:lineRule="auto"/>
        <w:ind w:left="420" w:firstLineChars="0" w:firstLine="0"/>
        <w:outlineLvl w:val="1"/>
        <w:rPr>
          <w:rFonts w:ascii="宋体" w:hAnsi="宋体" w:cs="宋体"/>
          <w:sz w:val="24"/>
        </w:rPr>
      </w:pPr>
      <w:r>
        <w:rPr>
          <w:rFonts w:ascii="宋体" w:hAnsi="宋体" w:cs="宋体" w:hint="eastAsia"/>
          <w:sz w:val="24"/>
        </w:rPr>
        <w:t>开标地点：</w:t>
      </w:r>
      <w:r>
        <w:rPr>
          <w:rFonts w:ascii="宋体" w:hAnsi="宋体" w:cs="宋体" w:hint="eastAsia"/>
          <w:sz w:val="24"/>
        </w:rPr>
        <w:t>呼和浩特市银都大厦</w:t>
      </w:r>
      <w:r>
        <w:rPr>
          <w:rFonts w:ascii="宋体" w:hAnsi="宋体" w:cs="宋体" w:hint="eastAsia"/>
          <w:sz w:val="24"/>
        </w:rPr>
        <w:t>B</w:t>
      </w:r>
      <w:r>
        <w:rPr>
          <w:rFonts w:ascii="宋体" w:hAnsi="宋体" w:cs="宋体" w:hint="eastAsia"/>
          <w:sz w:val="24"/>
        </w:rPr>
        <w:t>座三层会议室</w:t>
      </w:r>
    </w:p>
    <w:p w:rsidR="00FA5815" w:rsidRDefault="00485596">
      <w:pPr>
        <w:pStyle w:val="a7"/>
        <w:spacing w:line="360" w:lineRule="auto"/>
        <w:ind w:left="420" w:firstLineChars="0" w:firstLine="0"/>
        <w:outlineLvl w:val="1"/>
        <w:rPr>
          <w:b/>
          <w:sz w:val="32"/>
          <w:szCs w:val="32"/>
        </w:rPr>
      </w:pPr>
      <w:r>
        <w:rPr>
          <w:rFonts w:ascii="宋体" w:hAnsi="宋体" w:cs="宋体" w:hint="eastAsia"/>
          <w:color w:val="000000"/>
          <w:sz w:val="24"/>
        </w:rPr>
        <w:t>投标报名联系人及电话：</w:t>
      </w:r>
      <w:r>
        <w:rPr>
          <w:rFonts w:ascii="宋体" w:hAnsi="宋体" w:cs="宋体" w:hint="eastAsia"/>
          <w:color w:val="000000"/>
          <w:sz w:val="24"/>
        </w:rPr>
        <w:t xml:space="preserve"> </w:t>
      </w:r>
      <w:r>
        <w:rPr>
          <w:rFonts w:ascii="宋体" w:hAnsi="宋体" w:cs="宋体" w:hint="eastAsia"/>
          <w:color w:val="000000"/>
          <w:sz w:val="24"/>
        </w:rPr>
        <w:t>银</w:t>
      </w:r>
      <w:r>
        <w:rPr>
          <w:rFonts w:ascii="宋体" w:hAnsi="宋体" w:cs="宋体" w:hint="eastAsia"/>
          <w:color w:val="000000"/>
          <w:sz w:val="24"/>
        </w:rPr>
        <w:t xml:space="preserve">  </w:t>
      </w:r>
      <w:r>
        <w:rPr>
          <w:rFonts w:ascii="宋体" w:hAnsi="宋体" w:cs="宋体" w:hint="eastAsia"/>
          <w:color w:val="000000"/>
          <w:sz w:val="24"/>
        </w:rPr>
        <w:t>洁</w:t>
      </w:r>
      <w:r>
        <w:rPr>
          <w:rFonts w:ascii="宋体" w:hAnsi="宋体" w:cs="宋体" w:hint="eastAsia"/>
          <w:color w:val="000000"/>
          <w:sz w:val="24"/>
        </w:rPr>
        <w:t xml:space="preserve">  18247105442</w:t>
      </w:r>
    </w:p>
    <w:p w:rsidR="00FA5815" w:rsidRPr="00C25E11" w:rsidRDefault="00485596" w:rsidP="00C25E11">
      <w:pPr>
        <w:pStyle w:val="a7"/>
        <w:spacing w:line="360" w:lineRule="auto"/>
        <w:ind w:left="420" w:firstLineChars="0" w:firstLine="0"/>
        <w:jc w:val="left"/>
        <w:rPr>
          <w:rFonts w:ascii="宋体" w:hAnsi="宋体" w:cs="宋体"/>
          <w:color w:val="000000"/>
          <w:sz w:val="24"/>
        </w:rPr>
      </w:pPr>
      <w:r>
        <w:rPr>
          <w:rFonts w:hint="eastAsia"/>
          <w:bCs/>
          <w:sz w:val="24"/>
        </w:rPr>
        <w:t>竞争性谈判文件答疑</w:t>
      </w:r>
      <w:r w:rsidR="00C25E11">
        <w:rPr>
          <w:rFonts w:hint="eastAsia"/>
          <w:bCs/>
          <w:sz w:val="24"/>
        </w:rPr>
        <w:t>及</w:t>
      </w:r>
      <w:r w:rsidR="00C25E11">
        <w:rPr>
          <w:rFonts w:ascii="宋体" w:hAnsi="宋体" w:cs="宋体" w:hint="eastAsia"/>
          <w:color w:val="000000"/>
          <w:sz w:val="24"/>
        </w:rPr>
        <w:t>现场踏勘</w:t>
      </w:r>
      <w:r>
        <w:rPr>
          <w:rFonts w:hint="eastAsia"/>
          <w:bCs/>
          <w:sz w:val="24"/>
        </w:rPr>
        <w:t>联系人及电话：</w:t>
      </w:r>
      <w:r w:rsidR="00C25E11">
        <w:rPr>
          <w:rFonts w:ascii="宋体" w:hAnsi="宋体" w:cs="宋体" w:hint="eastAsia"/>
          <w:color w:val="000000"/>
          <w:sz w:val="24"/>
        </w:rPr>
        <w:t>金福生  18047247924</w:t>
      </w:r>
    </w:p>
    <w:p w:rsidR="00FA5815" w:rsidRDefault="00FA5815">
      <w:pPr>
        <w:spacing w:line="500" w:lineRule="exact"/>
        <w:ind w:firstLineChars="1100" w:firstLine="3534"/>
        <w:rPr>
          <w:b/>
          <w:sz w:val="32"/>
          <w:szCs w:val="32"/>
        </w:rPr>
      </w:pPr>
    </w:p>
    <w:p w:rsidR="00FA5815" w:rsidRDefault="00FA5815">
      <w:pPr>
        <w:spacing w:line="500" w:lineRule="exact"/>
        <w:ind w:firstLineChars="1100" w:firstLine="3534"/>
        <w:rPr>
          <w:b/>
          <w:sz w:val="32"/>
          <w:szCs w:val="32"/>
        </w:rPr>
      </w:pPr>
    </w:p>
    <w:p w:rsidR="00FA5815" w:rsidRDefault="00485596">
      <w:pPr>
        <w:spacing w:line="500" w:lineRule="exact"/>
        <w:ind w:firstLineChars="1100" w:firstLine="3534"/>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FA5815">
        <w:trPr>
          <w:trHeight w:val="731"/>
        </w:trPr>
        <w:tc>
          <w:tcPr>
            <w:tcW w:w="2427" w:type="dxa"/>
            <w:vAlign w:val="center"/>
          </w:tcPr>
          <w:p w:rsidR="00FA5815" w:rsidRDefault="00485596">
            <w:pPr>
              <w:jc w:val="center"/>
              <w:rPr>
                <w:rFonts w:ascii="宋体"/>
                <w:sz w:val="28"/>
                <w:szCs w:val="28"/>
              </w:rPr>
            </w:pPr>
            <w:r>
              <w:rPr>
                <w:rFonts w:ascii="宋体" w:hint="eastAsia"/>
                <w:sz w:val="28"/>
                <w:szCs w:val="28"/>
              </w:rPr>
              <w:t>投标项目</w:t>
            </w:r>
          </w:p>
        </w:tc>
        <w:tc>
          <w:tcPr>
            <w:tcW w:w="7581" w:type="dxa"/>
            <w:gridSpan w:val="4"/>
            <w:vAlign w:val="center"/>
          </w:tcPr>
          <w:p w:rsidR="00FA5815" w:rsidRDefault="00485596">
            <w:pPr>
              <w:jc w:val="center"/>
              <w:rPr>
                <w:rFonts w:ascii="宋体" w:cs="宋体"/>
                <w:sz w:val="28"/>
                <w:szCs w:val="28"/>
              </w:rPr>
            </w:pPr>
            <w:r>
              <w:rPr>
                <w:rFonts w:ascii="宋体" w:hAnsi="宋体" w:cs="宋体" w:hint="eastAsia"/>
                <w:sz w:val="28"/>
                <w:szCs w:val="28"/>
              </w:rPr>
              <w:t>包头区域土方工程</w:t>
            </w:r>
          </w:p>
        </w:tc>
      </w:tr>
      <w:tr w:rsidR="00FA5815">
        <w:trPr>
          <w:trHeight w:val="731"/>
        </w:trPr>
        <w:tc>
          <w:tcPr>
            <w:tcW w:w="2427" w:type="dxa"/>
            <w:vAlign w:val="center"/>
          </w:tcPr>
          <w:p w:rsidR="00FA5815" w:rsidRDefault="00485596">
            <w:pPr>
              <w:jc w:val="center"/>
              <w:rPr>
                <w:rFonts w:ascii="宋体" w:cs="宋体"/>
                <w:sz w:val="28"/>
                <w:szCs w:val="28"/>
              </w:rPr>
            </w:pPr>
            <w:r>
              <w:rPr>
                <w:rFonts w:ascii="宋体" w:hAnsi="宋体" w:cs="宋体" w:hint="eastAsia"/>
                <w:sz w:val="28"/>
                <w:szCs w:val="28"/>
              </w:rPr>
              <w:t>企业名称</w:t>
            </w:r>
          </w:p>
          <w:p w:rsidR="00FA5815" w:rsidRDefault="00485596">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FA5815" w:rsidRDefault="00FA5815">
            <w:pPr>
              <w:jc w:val="center"/>
              <w:rPr>
                <w:rFonts w:ascii="宋体"/>
                <w:sz w:val="28"/>
                <w:szCs w:val="28"/>
              </w:rPr>
            </w:pPr>
          </w:p>
        </w:tc>
      </w:tr>
      <w:tr w:rsidR="00FA5815">
        <w:trPr>
          <w:trHeight w:val="684"/>
        </w:trPr>
        <w:tc>
          <w:tcPr>
            <w:tcW w:w="2427" w:type="dxa"/>
            <w:vAlign w:val="center"/>
          </w:tcPr>
          <w:p w:rsidR="00FA5815" w:rsidRDefault="00485596">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FA5815" w:rsidRDefault="00FA5815">
            <w:pPr>
              <w:jc w:val="center"/>
              <w:rPr>
                <w:rFonts w:ascii="宋体"/>
                <w:sz w:val="28"/>
                <w:szCs w:val="28"/>
              </w:rPr>
            </w:pPr>
          </w:p>
        </w:tc>
      </w:tr>
      <w:tr w:rsidR="00FA5815">
        <w:trPr>
          <w:trHeight w:val="709"/>
        </w:trPr>
        <w:tc>
          <w:tcPr>
            <w:tcW w:w="2427" w:type="dxa"/>
            <w:vAlign w:val="center"/>
          </w:tcPr>
          <w:p w:rsidR="00FA5815" w:rsidRDefault="00485596">
            <w:pPr>
              <w:jc w:val="center"/>
              <w:rPr>
                <w:rFonts w:ascii="宋体"/>
                <w:sz w:val="28"/>
                <w:szCs w:val="28"/>
              </w:rPr>
            </w:pPr>
            <w:r>
              <w:rPr>
                <w:rFonts w:ascii="宋体" w:hAnsi="宋体" w:cs="宋体" w:hint="eastAsia"/>
                <w:sz w:val="28"/>
                <w:szCs w:val="28"/>
              </w:rPr>
              <w:t>法人代表</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邮政编码</w:t>
            </w:r>
          </w:p>
        </w:tc>
        <w:tc>
          <w:tcPr>
            <w:tcW w:w="2727" w:type="dxa"/>
            <w:vAlign w:val="center"/>
          </w:tcPr>
          <w:p w:rsidR="00FA5815" w:rsidRDefault="00FA5815">
            <w:pPr>
              <w:jc w:val="center"/>
              <w:rPr>
                <w:rFonts w:ascii="宋体"/>
                <w:sz w:val="28"/>
                <w:szCs w:val="28"/>
              </w:rPr>
            </w:pPr>
          </w:p>
        </w:tc>
      </w:tr>
      <w:tr w:rsidR="00FA5815">
        <w:trPr>
          <w:trHeight w:val="695"/>
        </w:trPr>
        <w:tc>
          <w:tcPr>
            <w:tcW w:w="2427" w:type="dxa"/>
            <w:vAlign w:val="center"/>
          </w:tcPr>
          <w:p w:rsidR="00FA5815" w:rsidRDefault="00485596">
            <w:pPr>
              <w:jc w:val="center"/>
              <w:rPr>
                <w:rFonts w:ascii="宋体"/>
                <w:sz w:val="28"/>
                <w:szCs w:val="28"/>
              </w:rPr>
            </w:pPr>
            <w:r>
              <w:rPr>
                <w:rFonts w:ascii="宋体" w:hAnsi="宋体" w:cs="宋体" w:hint="eastAsia"/>
                <w:sz w:val="28"/>
                <w:szCs w:val="28"/>
              </w:rPr>
              <w:t>电话</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传真</w:t>
            </w:r>
          </w:p>
        </w:tc>
        <w:tc>
          <w:tcPr>
            <w:tcW w:w="2727" w:type="dxa"/>
            <w:vAlign w:val="center"/>
          </w:tcPr>
          <w:p w:rsidR="00FA5815" w:rsidRDefault="00FA5815">
            <w:pPr>
              <w:jc w:val="center"/>
              <w:rPr>
                <w:rFonts w:ascii="宋体"/>
                <w:sz w:val="28"/>
                <w:szCs w:val="28"/>
              </w:rPr>
            </w:pPr>
          </w:p>
        </w:tc>
      </w:tr>
      <w:tr w:rsidR="00FA5815">
        <w:tc>
          <w:tcPr>
            <w:tcW w:w="2427" w:type="dxa"/>
            <w:vAlign w:val="center"/>
          </w:tcPr>
          <w:p w:rsidR="00FA5815" w:rsidRDefault="00485596">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FA5815" w:rsidRDefault="00FA5815">
            <w:pPr>
              <w:jc w:val="center"/>
              <w:rPr>
                <w:rFonts w:ascii="宋体"/>
                <w:sz w:val="28"/>
                <w:szCs w:val="28"/>
              </w:rPr>
            </w:pPr>
          </w:p>
        </w:tc>
      </w:tr>
      <w:tr w:rsidR="00FA5815">
        <w:trPr>
          <w:trHeight w:val="1513"/>
        </w:trPr>
        <w:tc>
          <w:tcPr>
            <w:tcW w:w="2427" w:type="dxa"/>
            <w:vAlign w:val="center"/>
          </w:tcPr>
          <w:p w:rsidR="00FA5815" w:rsidRDefault="00485596">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FA5815" w:rsidRDefault="00FA5815">
            <w:pPr>
              <w:rPr>
                <w:rFonts w:ascii="宋体"/>
                <w:sz w:val="28"/>
                <w:szCs w:val="28"/>
              </w:rPr>
            </w:pPr>
          </w:p>
        </w:tc>
      </w:tr>
      <w:tr w:rsidR="00FA5815">
        <w:tc>
          <w:tcPr>
            <w:tcW w:w="2427" w:type="dxa"/>
            <w:vAlign w:val="center"/>
          </w:tcPr>
          <w:p w:rsidR="00FA5815" w:rsidRDefault="00485596">
            <w:pPr>
              <w:jc w:val="center"/>
              <w:rPr>
                <w:rFonts w:ascii="宋体"/>
                <w:sz w:val="28"/>
                <w:szCs w:val="28"/>
              </w:rPr>
            </w:pPr>
            <w:r>
              <w:rPr>
                <w:rFonts w:ascii="宋体" w:hAnsi="宋体" w:cs="宋体" w:hint="eastAsia"/>
                <w:sz w:val="28"/>
                <w:szCs w:val="28"/>
              </w:rPr>
              <w:t>联系人</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职务</w:t>
            </w:r>
          </w:p>
        </w:tc>
        <w:tc>
          <w:tcPr>
            <w:tcW w:w="2727" w:type="dxa"/>
            <w:vAlign w:val="center"/>
          </w:tcPr>
          <w:p w:rsidR="00FA5815" w:rsidRDefault="00FA5815">
            <w:pPr>
              <w:jc w:val="center"/>
              <w:rPr>
                <w:rFonts w:ascii="宋体"/>
                <w:sz w:val="28"/>
                <w:szCs w:val="28"/>
              </w:rPr>
            </w:pPr>
          </w:p>
        </w:tc>
      </w:tr>
      <w:tr w:rsidR="00FA5815">
        <w:tc>
          <w:tcPr>
            <w:tcW w:w="2427" w:type="dxa"/>
            <w:vAlign w:val="center"/>
          </w:tcPr>
          <w:p w:rsidR="00FA5815" w:rsidRDefault="00485596">
            <w:pPr>
              <w:jc w:val="center"/>
              <w:rPr>
                <w:rFonts w:ascii="宋体"/>
                <w:sz w:val="28"/>
                <w:szCs w:val="28"/>
              </w:rPr>
            </w:pPr>
            <w:r>
              <w:rPr>
                <w:rFonts w:ascii="宋体" w:hAnsi="宋体" w:cs="宋体" w:hint="eastAsia"/>
                <w:sz w:val="28"/>
                <w:szCs w:val="28"/>
              </w:rPr>
              <w:t>固定电话</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手机</w:t>
            </w:r>
          </w:p>
        </w:tc>
        <w:tc>
          <w:tcPr>
            <w:tcW w:w="2727" w:type="dxa"/>
            <w:vAlign w:val="center"/>
          </w:tcPr>
          <w:p w:rsidR="00FA5815" w:rsidRDefault="00FA5815">
            <w:pPr>
              <w:jc w:val="center"/>
              <w:rPr>
                <w:rFonts w:ascii="宋体"/>
                <w:sz w:val="28"/>
                <w:szCs w:val="28"/>
              </w:rPr>
            </w:pPr>
          </w:p>
        </w:tc>
      </w:tr>
      <w:tr w:rsidR="00FA5815">
        <w:tc>
          <w:tcPr>
            <w:tcW w:w="2427" w:type="dxa"/>
            <w:vAlign w:val="center"/>
          </w:tcPr>
          <w:p w:rsidR="00FA5815" w:rsidRDefault="00485596">
            <w:pPr>
              <w:jc w:val="center"/>
              <w:rPr>
                <w:rFonts w:ascii="宋体"/>
                <w:sz w:val="28"/>
                <w:szCs w:val="28"/>
              </w:rPr>
            </w:pPr>
            <w:r>
              <w:rPr>
                <w:rFonts w:ascii="宋体" w:hAnsi="宋体" w:cs="宋体" w:hint="eastAsia"/>
                <w:sz w:val="28"/>
                <w:szCs w:val="28"/>
              </w:rPr>
              <w:t>传真</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电子邮箱</w:t>
            </w:r>
          </w:p>
        </w:tc>
        <w:tc>
          <w:tcPr>
            <w:tcW w:w="2727" w:type="dxa"/>
            <w:vAlign w:val="center"/>
          </w:tcPr>
          <w:p w:rsidR="00FA5815" w:rsidRDefault="00FA5815">
            <w:pPr>
              <w:jc w:val="center"/>
              <w:rPr>
                <w:rFonts w:ascii="宋体"/>
                <w:sz w:val="28"/>
                <w:szCs w:val="28"/>
              </w:rPr>
            </w:pPr>
          </w:p>
        </w:tc>
      </w:tr>
      <w:tr w:rsidR="00FA5815">
        <w:tc>
          <w:tcPr>
            <w:tcW w:w="2427" w:type="dxa"/>
            <w:vAlign w:val="center"/>
          </w:tcPr>
          <w:p w:rsidR="00FA5815" w:rsidRDefault="00485596">
            <w:pPr>
              <w:jc w:val="center"/>
              <w:rPr>
                <w:rFonts w:ascii="宋体"/>
                <w:sz w:val="28"/>
                <w:szCs w:val="28"/>
              </w:rPr>
            </w:pPr>
            <w:r>
              <w:rPr>
                <w:rFonts w:ascii="宋体" w:hAnsi="宋体" w:cs="宋体" w:hint="eastAsia"/>
                <w:sz w:val="28"/>
                <w:szCs w:val="28"/>
              </w:rPr>
              <w:t>地址</w:t>
            </w:r>
          </w:p>
        </w:tc>
        <w:tc>
          <w:tcPr>
            <w:tcW w:w="2426" w:type="dxa"/>
            <w:vAlign w:val="center"/>
          </w:tcPr>
          <w:p w:rsidR="00FA5815" w:rsidRDefault="00FA5815">
            <w:pPr>
              <w:jc w:val="center"/>
              <w:rPr>
                <w:rFonts w:ascii="宋体"/>
                <w:sz w:val="28"/>
                <w:szCs w:val="28"/>
              </w:rPr>
            </w:pPr>
          </w:p>
        </w:tc>
        <w:tc>
          <w:tcPr>
            <w:tcW w:w="2428" w:type="dxa"/>
            <w:gridSpan w:val="2"/>
            <w:vAlign w:val="center"/>
          </w:tcPr>
          <w:p w:rsidR="00FA5815" w:rsidRDefault="00485596">
            <w:pPr>
              <w:jc w:val="center"/>
              <w:rPr>
                <w:rFonts w:ascii="宋体"/>
                <w:sz w:val="28"/>
                <w:szCs w:val="28"/>
              </w:rPr>
            </w:pPr>
            <w:r>
              <w:rPr>
                <w:rFonts w:ascii="宋体" w:hAnsi="宋体" w:cs="宋体" w:hint="eastAsia"/>
                <w:sz w:val="28"/>
                <w:szCs w:val="28"/>
              </w:rPr>
              <w:t>邮政编码</w:t>
            </w:r>
          </w:p>
        </w:tc>
        <w:tc>
          <w:tcPr>
            <w:tcW w:w="2727" w:type="dxa"/>
            <w:vAlign w:val="center"/>
          </w:tcPr>
          <w:p w:rsidR="00FA5815" w:rsidRDefault="00FA5815">
            <w:pPr>
              <w:jc w:val="center"/>
              <w:rPr>
                <w:rFonts w:ascii="宋体"/>
                <w:sz w:val="28"/>
                <w:szCs w:val="28"/>
              </w:rPr>
            </w:pPr>
          </w:p>
        </w:tc>
      </w:tr>
      <w:tr w:rsidR="00FA5815">
        <w:trPr>
          <w:trHeight w:val="837"/>
        </w:trPr>
        <w:tc>
          <w:tcPr>
            <w:tcW w:w="2427" w:type="dxa"/>
            <w:vAlign w:val="center"/>
          </w:tcPr>
          <w:p w:rsidR="00FA5815" w:rsidRDefault="00485596">
            <w:pPr>
              <w:jc w:val="center"/>
              <w:rPr>
                <w:rFonts w:ascii="宋体"/>
                <w:sz w:val="28"/>
                <w:szCs w:val="28"/>
              </w:rPr>
            </w:pPr>
            <w:r>
              <w:rPr>
                <w:rFonts w:hint="eastAsia"/>
                <w:sz w:val="28"/>
                <w:szCs w:val="28"/>
              </w:rPr>
              <w:t>投标人签字</w:t>
            </w:r>
          </w:p>
        </w:tc>
        <w:tc>
          <w:tcPr>
            <w:tcW w:w="2426" w:type="dxa"/>
            <w:vAlign w:val="center"/>
          </w:tcPr>
          <w:p w:rsidR="00FA5815" w:rsidRDefault="00FA5815">
            <w:pPr>
              <w:jc w:val="center"/>
              <w:rPr>
                <w:rFonts w:ascii="宋体"/>
                <w:sz w:val="28"/>
                <w:szCs w:val="28"/>
              </w:rPr>
            </w:pPr>
          </w:p>
        </w:tc>
        <w:tc>
          <w:tcPr>
            <w:tcW w:w="2415" w:type="dxa"/>
            <w:vAlign w:val="center"/>
          </w:tcPr>
          <w:p w:rsidR="00FA5815" w:rsidRDefault="00485596">
            <w:pPr>
              <w:jc w:val="center"/>
              <w:rPr>
                <w:rFonts w:ascii="宋体"/>
                <w:sz w:val="28"/>
                <w:szCs w:val="28"/>
              </w:rPr>
            </w:pPr>
            <w:r>
              <w:rPr>
                <w:rFonts w:ascii="宋体" w:hint="eastAsia"/>
                <w:sz w:val="28"/>
                <w:szCs w:val="28"/>
              </w:rPr>
              <w:t>报名日期</w:t>
            </w:r>
          </w:p>
        </w:tc>
        <w:tc>
          <w:tcPr>
            <w:tcW w:w="2740" w:type="dxa"/>
            <w:gridSpan w:val="2"/>
            <w:vAlign w:val="center"/>
          </w:tcPr>
          <w:p w:rsidR="00FA5815" w:rsidRDefault="00FA5815">
            <w:pPr>
              <w:jc w:val="center"/>
              <w:rPr>
                <w:rFonts w:ascii="宋体"/>
                <w:sz w:val="28"/>
                <w:szCs w:val="28"/>
              </w:rPr>
            </w:pPr>
          </w:p>
        </w:tc>
      </w:tr>
      <w:tr w:rsidR="00FA5815">
        <w:trPr>
          <w:trHeight w:val="1383"/>
        </w:trPr>
        <w:tc>
          <w:tcPr>
            <w:tcW w:w="2427" w:type="dxa"/>
            <w:vAlign w:val="center"/>
          </w:tcPr>
          <w:p w:rsidR="00FA5815" w:rsidRDefault="00485596">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FA5815" w:rsidRDefault="00FA5815">
            <w:pPr>
              <w:tabs>
                <w:tab w:val="center" w:pos="4153"/>
                <w:tab w:val="right" w:pos="8306"/>
              </w:tabs>
              <w:snapToGrid w:val="0"/>
              <w:jc w:val="center"/>
              <w:rPr>
                <w:rFonts w:ascii="宋体"/>
                <w:sz w:val="28"/>
                <w:szCs w:val="28"/>
              </w:rPr>
            </w:pPr>
          </w:p>
        </w:tc>
      </w:tr>
    </w:tbl>
    <w:p w:rsidR="00FA5815" w:rsidRDefault="00FA5815"/>
    <w:sectPr w:rsidR="00FA5815" w:rsidSect="00FA5815">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96" w:rsidRDefault="00485596" w:rsidP="001C12FA">
      <w:r>
        <w:separator/>
      </w:r>
    </w:p>
  </w:endnote>
  <w:endnote w:type="continuationSeparator" w:id="0">
    <w:p w:rsidR="00485596" w:rsidRDefault="00485596" w:rsidP="001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96" w:rsidRDefault="00485596" w:rsidP="001C12FA">
      <w:r>
        <w:separator/>
      </w:r>
    </w:p>
  </w:footnote>
  <w:footnote w:type="continuationSeparator" w:id="0">
    <w:p w:rsidR="00485596" w:rsidRDefault="00485596" w:rsidP="001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78E99"/>
    <w:multiLevelType w:val="singleLevel"/>
    <w:tmpl w:val="B6778E99"/>
    <w:lvl w:ilvl="0">
      <w:start w:val="1"/>
      <w:numFmt w:val="decimal"/>
      <w:suff w:val="nothing"/>
      <w:lvlText w:val="%1、"/>
      <w:lvlJc w:val="left"/>
    </w:lvl>
  </w:abstractNum>
  <w:abstractNum w:abstractNumId="1">
    <w:nsid w:val="58743A05"/>
    <w:multiLevelType w:val="singleLevel"/>
    <w:tmpl w:val="58743A05"/>
    <w:lvl w:ilvl="0">
      <w:start w:val="1"/>
      <w:numFmt w:val="chineseCounting"/>
      <w:suff w:val="nothing"/>
      <w:lvlText w:val="%1、"/>
      <w:lvlJc w:val="left"/>
      <w:rPr>
        <w:rFonts w:cs="Times New Roman"/>
      </w:rPr>
    </w:lvl>
  </w:abstractNum>
  <w:abstractNum w:abstractNumId="2">
    <w:nsid w:val="5885B7F8"/>
    <w:multiLevelType w:val="singleLevel"/>
    <w:tmpl w:val="5885B7F8"/>
    <w:lvl w:ilvl="0">
      <w:start w:val="3"/>
      <w:numFmt w:val="chineseCounting"/>
      <w:suff w:val="nothing"/>
      <w:lvlText w:val="%1、"/>
      <w:lvlJc w:val="left"/>
      <w:rPr>
        <w:rFonts w:cs="Times New Roman"/>
      </w:rPr>
    </w:lvl>
  </w:abstractNum>
  <w:abstractNum w:abstractNumId="3">
    <w:nsid w:val="58A7BC67"/>
    <w:multiLevelType w:val="singleLevel"/>
    <w:tmpl w:val="58A7BC67"/>
    <w:lvl w:ilvl="0">
      <w:start w:val="6"/>
      <w:numFmt w:val="chineseCounting"/>
      <w:suff w:val="nothing"/>
      <w:lvlText w:val="%1、"/>
      <w:lvlJc w:val="left"/>
      <w:rPr>
        <w:rFonts w:cs="Times New Roman"/>
        <w:lang w:val="en-US"/>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B28"/>
    <w:rsid w:val="00014538"/>
    <w:rsid w:val="00021744"/>
    <w:rsid w:val="000356A6"/>
    <w:rsid w:val="00035B11"/>
    <w:rsid w:val="000E3AC6"/>
    <w:rsid w:val="00106F5B"/>
    <w:rsid w:val="001210A6"/>
    <w:rsid w:val="00131715"/>
    <w:rsid w:val="00145715"/>
    <w:rsid w:val="00145A7E"/>
    <w:rsid w:val="001531F3"/>
    <w:rsid w:val="00156657"/>
    <w:rsid w:val="001C12FA"/>
    <w:rsid w:val="001E25C6"/>
    <w:rsid w:val="002149A1"/>
    <w:rsid w:val="00231ACC"/>
    <w:rsid w:val="00276ACA"/>
    <w:rsid w:val="002C083A"/>
    <w:rsid w:val="002E064E"/>
    <w:rsid w:val="0033306A"/>
    <w:rsid w:val="00363DF2"/>
    <w:rsid w:val="00366DA7"/>
    <w:rsid w:val="00430308"/>
    <w:rsid w:val="004461F6"/>
    <w:rsid w:val="00485596"/>
    <w:rsid w:val="004B1B01"/>
    <w:rsid w:val="00525917"/>
    <w:rsid w:val="00553495"/>
    <w:rsid w:val="00585750"/>
    <w:rsid w:val="005E04B1"/>
    <w:rsid w:val="00611CD6"/>
    <w:rsid w:val="00643906"/>
    <w:rsid w:val="006471BB"/>
    <w:rsid w:val="00662B0A"/>
    <w:rsid w:val="0068357D"/>
    <w:rsid w:val="00703003"/>
    <w:rsid w:val="00706ABB"/>
    <w:rsid w:val="007333A4"/>
    <w:rsid w:val="007416F2"/>
    <w:rsid w:val="00742CF9"/>
    <w:rsid w:val="00752879"/>
    <w:rsid w:val="0076711A"/>
    <w:rsid w:val="007D6AF2"/>
    <w:rsid w:val="007F7DF3"/>
    <w:rsid w:val="00835A5C"/>
    <w:rsid w:val="00870212"/>
    <w:rsid w:val="0088160B"/>
    <w:rsid w:val="008B49CA"/>
    <w:rsid w:val="008D4F08"/>
    <w:rsid w:val="009241AA"/>
    <w:rsid w:val="009B2051"/>
    <w:rsid w:val="009D7F10"/>
    <w:rsid w:val="00A066A1"/>
    <w:rsid w:val="00A81BC9"/>
    <w:rsid w:val="00AA7EC9"/>
    <w:rsid w:val="00AE279F"/>
    <w:rsid w:val="00B07713"/>
    <w:rsid w:val="00B17DD0"/>
    <w:rsid w:val="00B260B8"/>
    <w:rsid w:val="00B30431"/>
    <w:rsid w:val="00B77CDF"/>
    <w:rsid w:val="00BA5C93"/>
    <w:rsid w:val="00BE0626"/>
    <w:rsid w:val="00C25E11"/>
    <w:rsid w:val="00C40D62"/>
    <w:rsid w:val="00C43378"/>
    <w:rsid w:val="00C91BFA"/>
    <w:rsid w:val="00CA3B28"/>
    <w:rsid w:val="00CB1509"/>
    <w:rsid w:val="00CC5AD9"/>
    <w:rsid w:val="00CE5FE9"/>
    <w:rsid w:val="00CE7F25"/>
    <w:rsid w:val="00D41DB1"/>
    <w:rsid w:val="00DB04C4"/>
    <w:rsid w:val="00DB5BBE"/>
    <w:rsid w:val="00DC58CD"/>
    <w:rsid w:val="00E0181E"/>
    <w:rsid w:val="00E37982"/>
    <w:rsid w:val="00E429E6"/>
    <w:rsid w:val="00E702CC"/>
    <w:rsid w:val="00EC1370"/>
    <w:rsid w:val="00EC3E0B"/>
    <w:rsid w:val="00ED77FC"/>
    <w:rsid w:val="00EE384F"/>
    <w:rsid w:val="00F61059"/>
    <w:rsid w:val="00FA5815"/>
    <w:rsid w:val="00FF1652"/>
    <w:rsid w:val="01F23527"/>
    <w:rsid w:val="020F010D"/>
    <w:rsid w:val="021963D7"/>
    <w:rsid w:val="02F16A95"/>
    <w:rsid w:val="038562BE"/>
    <w:rsid w:val="03D939AE"/>
    <w:rsid w:val="03DA1188"/>
    <w:rsid w:val="04D72114"/>
    <w:rsid w:val="078764CE"/>
    <w:rsid w:val="078D33AA"/>
    <w:rsid w:val="089A2F98"/>
    <w:rsid w:val="08C84250"/>
    <w:rsid w:val="0A684C79"/>
    <w:rsid w:val="0ACD7CF7"/>
    <w:rsid w:val="0B930C3D"/>
    <w:rsid w:val="0BC81364"/>
    <w:rsid w:val="0D215FF6"/>
    <w:rsid w:val="0D347B48"/>
    <w:rsid w:val="0D3F1CA4"/>
    <w:rsid w:val="0DFD06D9"/>
    <w:rsid w:val="0EA33A61"/>
    <w:rsid w:val="0EA44E16"/>
    <w:rsid w:val="0F2C3FCB"/>
    <w:rsid w:val="10770E01"/>
    <w:rsid w:val="107C1454"/>
    <w:rsid w:val="12960D8D"/>
    <w:rsid w:val="12AA3692"/>
    <w:rsid w:val="12B938F5"/>
    <w:rsid w:val="133E4BB2"/>
    <w:rsid w:val="13E805BF"/>
    <w:rsid w:val="155A73E5"/>
    <w:rsid w:val="166F2BDC"/>
    <w:rsid w:val="181A0BC2"/>
    <w:rsid w:val="1836398C"/>
    <w:rsid w:val="189D1E38"/>
    <w:rsid w:val="18A90808"/>
    <w:rsid w:val="18C171C2"/>
    <w:rsid w:val="18D035D9"/>
    <w:rsid w:val="19076681"/>
    <w:rsid w:val="196F541D"/>
    <w:rsid w:val="1A286BE4"/>
    <w:rsid w:val="1A380F71"/>
    <w:rsid w:val="1AC73618"/>
    <w:rsid w:val="1EF262C0"/>
    <w:rsid w:val="1F670CE6"/>
    <w:rsid w:val="1FD471DC"/>
    <w:rsid w:val="20850348"/>
    <w:rsid w:val="208960B9"/>
    <w:rsid w:val="208A12EC"/>
    <w:rsid w:val="20BD0260"/>
    <w:rsid w:val="217B0B54"/>
    <w:rsid w:val="21C54023"/>
    <w:rsid w:val="240C019F"/>
    <w:rsid w:val="24352538"/>
    <w:rsid w:val="261518B9"/>
    <w:rsid w:val="280B74FE"/>
    <w:rsid w:val="29BB277A"/>
    <w:rsid w:val="29C676D5"/>
    <w:rsid w:val="2A5C255C"/>
    <w:rsid w:val="2A821B6A"/>
    <w:rsid w:val="2C8B4FD1"/>
    <w:rsid w:val="2CBD0D89"/>
    <w:rsid w:val="2D500439"/>
    <w:rsid w:val="2D5E1C82"/>
    <w:rsid w:val="2E017DA4"/>
    <w:rsid w:val="2E1E1EA4"/>
    <w:rsid w:val="2F153B37"/>
    <w:rsid w:val="2FC0274D"/>
    <w:rsid w:val="31127CD9"/>
    <w:rsid w:val="31501F50"/>
    <w:rsid w:val="338B52BC"/>
    <w:rsid w:val="338E2031"/>
    <w:rsid w:val="33B43D17"/>
    <w:rsid w:val="342827A9"/>
    <w:rsid w:val="357F5263"/>
    <w:rsid w:val="36060A3C"/>
    <w:rsid w:val="36AB4A89"/>
    <w:rsid w:val="36AE4B5B"/>
    <w:rsid w:val="36F16C5A"/>
    <w:rsid w:val="36F805F1"/>
    <w:rsid w:val="38F3287E"/>
    <w:rsid w:val="399630B9"/>
    <w:rsid w:val="39A26461"/>
    <w:rsid w:val="3B186F6D"/>
    <w:rsid w:val="3B271889"/>
    <w:rsid w:val="3C11367B"/>
    <w:rsid w:val="3C754790"/>
    <w:rsid w:val="3D0E3640"/>
    <w:rsid w:val="3D8B6C2D"/>
    <w:rsid w:val="3DF60507"/>
    <w:rsid w:val="3E1B68DF"/>
    <w:rsid w:val="3F604175"/>
    <w:rsid w:val="400936C4"/>
    <w:rsid w:val="41A11E6A"/>
    <w:rsid w:val="42B84D1E"/>
    <w:rsid w:val="42CA0F2A"/>
    <w:rsid w:val="43D01E02"/>
    <w:rsid w:val="447B4289"/>
    <w:rsid w:val="44CD5CBD"/>
    <w:rsid w:val="458E10A3"/>
    <w:rsid w:val="46F40230"/>
    <w:rsid w:val="472C7903"/>
    <w:rsid w:val="47592CDB"/>
    <w:rsid w:val="475F0953"/>
    <w:rsid w:val="4B0C6B06"/>
    <w:rsid w:val="4B7E64DC"/>
    <w:rsid w:val="4C7461F6"/>
    <w:rsid w:val="4C9659D4"/>
    <w:rsid w:val="4CA35C37"/>
    <w:rsid w:val="4CC01714"/>
    <w:rsid w:val="4D5203DD"/>
    <w:rsid w:val="4D736828"/>
    <w:rsid w:val="4D947141"/>
    <w:rsid w:val="4E3E7BCD"/>
    <w:rsid w:val="4F17411A"/>
    <w:rsid w:val="5126349E"/>
    <w:rsid w:val="512669E3"/>
    <w:rsid w:val="518C78DC"/>
    <w:rsid w:val="52906BA4"/>
    <w:rsid w:val="52A51952"/>
    <w:rsid w:val="53DB4C8C"/>
    <w:rsid w:val="54A55524"/>
    <w:rsid w:val="54EB4484"/>
    <w:rsid w:val="553E2E85"/>
    <w:rsid w:val="55CB600B"/>
    <w:rsid w:val="56830BB1"/>
    <w:rsid w:val="58BC4E7F"/>
    <w:rsid w:val="59F9697D"/>
    <w:rsid w:val="5A694069"/>
    <w:rsid w:val="5B986603"/>
    <w:rsid w:val="5E4530CD"/>
    <w:rsid w:val="5E8F3979"/>
    <w:rsid w:val="60661A8B"/>
    <w:rsid w:val="615D6783"/>
    <w:rsid w:val="62CB2CC9"/>
    <w:rsid w:val="62CB3C14"/>
    <w:rsid w:val="62E93F4C"/>
    <w:rsid w:val="64422185"/>
    <w:rsid w:val="659F468A"/>
    <w:rsid w:val="65A961F6"/>
    <w:rsid w:val="66155763"/>
    <w:rsid w:val="662E4C1C"/>
    <w:rsid w:val="66F43E20"/>
    <w:rsid w:val="6815375F"/>
    <w:rsid w:val="684F0EE0"/>
    <w:rsid w:val="68D2086E"/>
    <w:rsid w:val="694A4441"/>
    <w:rsid w:val="69BB1179"/>
    <w:rsid w:val="6A771618"/>
    <w:rsid w:val="6B4208B2"/>
    <w:rsid w:val="6C3F24CF"/>
    <w:rsid w:val="6C5634C5"/>
    <w:rsid w:val="6D160A5B"/>
    <w:rsid w:val="6D5B7FFF"/>
    <w:rsid w:val="6D7562D0"/>
    <w:rsid w:val="6DE50E10"/>
    <w:rsid w:val="6F7505D0"/>
    <w:rsid w:val="6FA275D0"/>
    <w:rsid w:val="6FA76782"/>
    <w:rsid w:val="70D96517"/>
    <w:rsid w:val="712D238B"/>
    <w:rsid w:val="724E7CEC"/>
    <w:rsid w:val="726461F4"/>
    <w:rsid w:val="76A412AC"/>
    <w:rsid w:val="78254A95"/>
    <w:rsid w:val="789817FB"/>
    <w:rsid w:val="78B10F32"/>
    <w:rsid w:val="78C84AEE"/>
    <w:rsid w:val="78E15EF5"/>
    <w:rsid w:val="793C7082"/>
    <w:rsid w:val="79F82EB0"/>
    <w:rsid w:val="7A7E6487"/>
    <w:rsid w:val="7A8F03F0"/>
    <w:rsid w:val="7B2868AD"/>
    <w:rsid w:val="7B2B6011"/>
    <w:rsid w:val="7B55695B"/>
    <w:rsid w:val="7BAD162A"/>
    <w:rsid w:val="7C1574E6"/>
    <w:rsid w:val="7C7A4963"/>
    <w:rsid w:val="7E583739"/>
    <w:rsid w:val="7E6E42CD"/>
    <w:rsid w:val="7F30016B"/>
    <w:rsid w:val="7FD47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15"/>
    <w:pPr>
      <w:widowControl w:val="0"/>
      <w:jc w:val="both"/>
    </w:pPr>
    <w:rPr>
      <w:kern w:val="2"/>
      <w:sz w:val="21"/>
      <w:szCs w:val="24"/>
    </w:rPr>
  </w:style>
  <w:style w:type="paragraph" w:styleId="2">
    <w:name w:val="heading 2"/>
    <w:basedOn w:val="a"/>
    <w:next w:val="a"/>
    <w:uiPriority w:val="9"/>
    <w:unhideWhenUsed/>
    <w:qFormat/>
    <w:rsid w:val="00FA5815"/>
    <w:pPr>
      <w:keepNext/>
      <w:keepLines/>
      <w:spacing w:before="260" w:after="260" w:line="416" w:lineRule="auto"/>
      <w:outlineLvl w:val="1"/>
    </w:pPr>
    <w:rPr>
      <w:rFonts w:asciiTheme="majorHAnsi" w:eastAsiaTheme="minorEastAsia" w:hAnsiTheme="majorHAnsi" w:cstheme="majorBidi"/>
      <w:bCs/>
      <w:szCs w:val="32"/>
    </w:rPr>
  </w:style>
  <w:style w:type="paragraph" w:styleId="3">
    <w:name w:val="heading 3"/>
    <w:basedOn w:val="a"/>
    <w:next w:val="a"/>
    <w:uiPriority w:val="9"/>
    <w:unhideWhenUsed/>
    <w:qFormat/>
    <w:rsid w:val="00FA5815"/>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581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581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FA5815"/>
    <w:rPr>
      <w:color w:val="0000FF"/>
      <w:u w:val="single"/>
    </w:rPr>
  </w:style>
  <w:style w:type="table" w:styleId="a6">
    <w:name w:val="Table Grid"/>
    <w:basedOn w:val="a1"/>
    <w:uiPriority w:val="59"/>
    <w:qFormat/>
    <w:rsid w:val="00FA58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A5815"/>
    <w:rPr>
      <w:sz w:val="18"/>
      <w:szCs w:val="18"/>
    </w:rPr>
  </w:style>
  <w:style w:type="character" w:customStyle="1" w:styleId="Char">
    <w:name w:val="页脚 Char"/>
    <w:basedOn w:val="a0"/>
    <w:link w:val="a3"/>
    <w:uiPriority w:val="99"/>
    <w:semiHidden/>
    <w:qFormat/>
    <w:rsid w:val="00FA5815"/>
    <w:rPr>
      <w:sz w:val="18"/>
      <w:szCs w:val="18"/>
    </w:rPr>
  </w:style>
  <w:style w:type="paragraph" w:styleId="a7">
    <w:name w:val="List Paragraph"/>
    <w:basedOn w:val="a"/>
    <w:uiPriority w:val="99"/>
    <w:unhideWhenUsed/>
    <w:qFormat/>
    <w:rsid w:val="00FA581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hidao.baidu.com/search?word=%E5%9F%BA%E5%9D%91&amp;fr=qb_search_exp&amp;ie=utf8" TargetMode="External"/><Relationship Id="rId18" Type="http://schemas.openxmlformats.org/officeDocument/2006/relationships/hyperlink" Target="http://zhidao.baidu.com/search?word=%E8%85%90%E6%AE%96%E5%9C%9F&amp;fr=qb_search_exp&amp;ie=utf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hidao.baidu.com/search?word=%E6%A0%87%E9%AB%98&amp;fr=qb_search_exp&amp;ie=utf8" TargetMode="External"/><Relationship Id="rId17" Type="http://schemas.openxmlformats.org/officeDocument/2006/relationships/hyperlink" Target="http://zhidao.baidu.com/search?word=%E6%9D%82%E8%8D%89&amp;fr=qb_search_exp&amp;ie=utf8" TargetMode="External"/><Relationship Id="rId2" Type="http://schemas.openxmlformats.org/officeDocument/2006/relationships/customXml" Target="../customXml/item2.xml"/><Relationship Id="rId16" Type="http://schemas.openxmlformats.org/officeDocument/2006/relationships/hyperlink" Target="http://zhidao.baidu.com/search?word=%E8%AE%BE%E8%AE%A1%E6%A0%87%E9%AB%98&amp;fr=qb_search_exp&amp;ie=ut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hidao.baidu.com/search?word=%E5%9C%9F%E6%96%B9%E5%BC%80%E6%8C%96&amp;fr=qb_search_exp&amp;ie=utf8" TargetMode="External"/><Relationship Id="rId5" Type="http://schemas.openxmlformats.org/officeDocument/2006/relationships/styles" Target="styles.xml"/><Relationship Id="rId15" Type="http://schemas.openxmlformats.org/officeDocument/2006/relationships/hyperlink" Target="http://zhidao.baidu.com/search?word=%E5%9F%BA%E5%BA%95%E6%A0%87%E9%AB%98&amp;fr=qb_search_exp&amp;ie=utf8" TargetMode="External"/><Relationship Id="rId10" Type="http://schemas.openxmlformats.org/officeDocument/2006/relationships/hyperlink" Target="http://zhidao.baidu.com/search?word=%E6%B5%8B%E9%87%8F%E5%9F%BA%E5%87%86&amp;fr=qb_search_exp&amp;ie=utf8" TargetMode="External"/><Relationship Id="rId19" Type="http://schemas.openxmlformats.org/officeDocument/2006/relationships/hyperlink" Target="http://zhidao.baidu.com/search?word=%E8%87%AA%E5%8D%B8%E6%B1%BD%E8%BD%A6&amp;fr=qb_search_exp&amp;ie=ut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hidao.baidu.com/search?word=%E8%AE%BE%E8%AE%A1%E6%A0%87%E9%AB%98&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D6BCE0-C4B4-466B-85C4-6F5A17A1BEAD}">
  <ds:schemaRefs>
    <ds:schemaRef ds:uri="http://www.yonyou.com/datasource"/>
  </ds:schemaRefs>
</ds:datastoreItem>
</file>

<file path=customXml/itemProps2.xml><?xml version="1.0" encoding="utf-8"?>
<ds:datastoreItem xmlns:ds="http://schemas.openxmlformats.org/officeDocument/2006/customXml" ds:itemID="{0F1FE771-9FE1-495F-B392-496EFF213727}">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396</Words>
  <Characters>2261</Characters>
  <Application>Microsoft Office Word</Application>
  <DocSecurity>0</DocSecurity>
  <Lines>18</Lines>
  <Paragraphs>5</Paragraphs>
  <ScaleCrop>false</ScaleCrop>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银洁</cp:lastModifiedBy>
  <cp:revision>52</cp:revision>
  <cp:lastPrinted>2017-08-24T06:44:00Z</cp:lastPrinted>
  <dcterms:created xsi:type="dcterms:W3CDTF">2017-04-29T02:37:00Z</dcterms:created>
  <dcterms:modified xsi:type="dcterms:W3CDTF">2018-05-14T11:23:00Z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